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FF" w:rsidRDefault="004163FF" w:rsidP="004163FF">
      <w:pPr>
        <w:pBdr>
          <w:bottom w:val="single" w:sz="12" w:space="14" w:color="auto"/>
        </w:pBdr>
        <w:jc w:val="center"/>
      </w:pPr>
      <w:r>
        <w:rPr>
          <w:rFonts w:cs="Times New Roman"/>
          <w:noProof/>
          <w:sz w:val="24"/>
          <w:szCs w:val="24"/>
          <w:lang w:eastAsia="en-GB"/>
        </w:rPr>
        <w:drawing>
          <wp:inline distT="0" distB="0" distL="0" distR="0" wp14:anchorId="74A53094" wp14:editId="00459E6C">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B464E7" w:rsidRPr="00CD3F15" w:rsidRDefault="00CD3F15" w:rsidP="00CD3F15">
      <w:pPr>
        <w:jc w:val="center"/>
        <w:rPr>
          <w:b/>
          <w:sz w:val="48"/>
          <w:szCs w:val="48"/>
        </w:rPr>
      </w:pPr>
      <w:r>
        <w:rPr>
          <w:noProof/>
          <w:lang w:eastAsia="en-GB"/>
        </w:rPr>
        <mc:AlternateContent>
          <mc:Choice Requires="wps">
            <w:drawing>
              <wp:anchor distT="0" distB="0" distL="114300" distR="114300" simplePos="0" relativeHeight="251743232" behindDoc="0" locked="0" layoutInCell="1" allowOverlap="1" wp14:anchorId="161A941E" wp14:editId="14B11360">
                <wp:simplePos x="0" y="0"/>
                <wp:positionH relativeFrom="column">
                  <wp:posOffset>0</wp:posOffset>
                </wp:positionH>
                <wp:positionV relativeFrom="paragraph">
                  <wp:posOffset>545465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CD3F15" w:rsidP="00742F57">
                            <w:pPr>
                              <w:rPr>
                                <w:b/>
                                <w:color w:val="FFFFFF" w:themeColor="background1"/>
                                <w:sz w:val="48"/>
                                <w:szCs w:val="48"/>
                              </w:rPr>
                            </w:pPr>
                            <w:r>
                              <w:rPr>
                                <w:b/>
                                <w:color w:val="FFFFFF" w:themeColor="background1"/>
                                <w:sz w:val="48"/>
                                <w:szCs w:val="48"/>
                              </w:rPr>
                              <w:t>Parents unhappy at child’s</w:t>
                            </w:r>
                            <w:r w:rsidR="0090730B">
                              <w:rPr>
                                <w:b/>
                                <w:color w:val="FFFFFF" w:themeColor="background1"/>
                                <w:sz w:val="48"/>
                                <w:szCs w:val="48"/>
                              </w:rPr>
                              <w:t xml:space="preserve"> progress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2.9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EKlm4XdAAAABwEAAA8AAABkcnMvZG93bnJldi54bWxMj8FOwzAQRO9I/IO1SFwQdaAitCFOhZAq&#10;oQoOFD5gE2/jqPE6it00/D3LCY6zM5p5W25m36uJxtgFNnC3yEARN8F23Br4+tzerkDFhGyxD0wG&#10;vinCprq8KLGw4cwfNO1Tq6SEY4EGXEpDoXVsHHmMizAQi3cIo8ckcmy1HfEs5b7X91mWa48dy4LD&#10;gV4cNcf9yRu4cUP2/nZ4rbc2b9xxF/HRTztjrq/m5ydQieb0F4ZffEGHSpjqcGIbVW9AHkkGVg9r&#10;UOKus6Ucaonl+RJ0Ver//NUPAAAA//8DAFBLAQItABQABgAIAAAAIQC2gziS/gAAAOEBAAATAAAA&#10;AAAAAAAAAAAAAAAAAABbQ29udGVudF9UeXBlc10ueG1sUEsBAi0AFAAGAAgAAAAhADj9If/WAAAA&#10;lAEAAAsAAAAAAAAAAAAAAAAALwEAAF9yZWxzLy5yZWxzUEsBAi0AFAAGAAgAAAAhANi+bxQNAgAA&#10;9gMAAA4AAAAAAAAAAAAAAAAALgIAAGRycy9lMm9Eb2MueG1sUEsBAi0AFAAGAAgAAAAhAEKlm4Xd&#10;AAAABwEAAA8AAAAAAAAAAAAAAAAAZwQAAGRycy9kb3ducmV2LnhtbFBLBQYAAAAABAAEAPMAAABx&#10;BQAAAAA=&#10;" filled="f" stroked="f">
                <v:textbox>
                  <w:txbxContent>
                    <w:p w:rsidR="00742F57" w:rsidRPr="00742F57" w:rsidRDefault="00CD3F15" w:rsidP="00742F57">
                      <w:pPr>
                        <w:rPr>
                          <w:b/>
                          <w:color w:val="FFFFFF" w:themeColor="background1"/>
                          <w:sz w:val="48"/>
                          <w:szCs w:val="48"/>
                        </w:rPr>
                      </w:pPr>
                      <w:r>
                        <w:rPr>
                          <w:b/>
                          <w:color w:val="FFFFFF" w:themeColor="background1"/>
                          <w:sz w:val="48"/>
                          <w:szCs w:val="48"/>
                        </w:rPr>
                        <w:t>Parents unhappy at child’s</w:t>
                      </w:r>
                      <w:r w:rsidR="0090730B">
                        <w:rPr>
                          <w:b/>
                          <w:color w:val="FFFFFF" w:themeColor="background1"/>
                          <w:sz w:val="48"/>
                          <w:szCs w:val="48"/>
                        </w:rPr>
                        <w:t xml:space="preserve"> progress</w:t>
                      </w:r>
                    </w:p>
                  </w:txbxContent>
                </v:textbox>
              </v:shape>
            </w:pict>
          </mc:Fallback>
        </mc:AlternateContent>
      </w:r>
      <w:r w:rsidR="004163FF" w:rsidRPr="00C73FF2">
        <w:rPr>
          <w:b/>
          <w:i/>
          <w:sz w:val="48"/>
          <w:szCs w:val="48"/>
        </w:rPr>
        <w:t>Practice</w:t>
      </w:r>
      <w:r w:rsidR="004163FF" w:rsidRPr="00C73FF2">
        <w:rPr>
          <w:b/>
          <w:sz w:val="48"/>
          <w:szCs w:val="48"/>
        </w:rPr>
        <w:t xml:space="preserve"> Based Scenario</w:t>
      </w:r>
    </w:p>
    <w:p w:rsidR="00D507F2" w:rsidRDefault="00CD3F15" w:rsidP="00D507F2">
      <w:pPr>
        <w:pStyle w:val="ListParagraph"/>
        <w:rPr>
          <w:b/>
        </w:rPr>
      </w:pP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03F1F5BF" wp14:editId="746D4639">
                <wp:simplePos x="0" y="0"/>
                <wp:positionH relativeFrom="column">
                  <wp:posOffset>-47625</wp:posOffset>
                </wp:positionH>
                <wp:positionV relativeFrom="paragraph">
                  <wp:posOffset>0</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0;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AMCxVPbAAAABgEAAA8AAABkcnMvZG93&#10;bnJldi54bWxMj8FOwzAQRO9I/IO1SNxaBwIlhGwqhERvgCiovbrxkkSJ11HsNuHvWU5wm9WMZt4W&#10;69n16kRjaD0jXC0TUMSVty3XCJ8fz4sMVIiGrek9E8I3BViX52eFya2f+J1O21grKeGQG4QmxiHX&#10;OlQNOROWfiAW78uPzkQ5x1rb0UxS7np9nSQr7UzLstCYgZ4aqrrt0SG87l/mKaZuyEK6q966atNl&#10;cYN4eTE/PoCKNMe/MPziCzqUwnTwR7ZB9QiLu1tJIshD4t4nqYgDQra6AV0W+j9++QMAAP//AwBQ&#10;SwECLQAUAAYACAAAACEAtoM4kv4AAADhAQAAEwAAAAAAAAAAAAAAAAAAAAAAW0NvbnRlbnRfVHlw&#10;ZXNdLnhtbFBLAQItABQABgAIAAAAIQA4/SH/1gAAAJQBAAALAAAAAAAAAAAAAAAAAC8BAABfcmVs&#10;cy8ucmVsc1BLAQItABQABgAIAAAAIQDIGpDzoAIAAK8FAAAOAAAAAAAAAAAAAAAAAC4CAABkcnMv&#10;ZTJvRG9jLnhtbFBLAQItABQABgAIAAAAIQADAsVT2wAAAAYBAAAPAAAAAAAAAAAAAAAAAPoEAABk&#10;cnMvZG93bnJldi54bWxQSwUGAAAAAAQABADzAAAAAgYAAAAA&#10;" fillcolor="#00b050" strokecolor="white [3212]" strokeweight="2pt"/>
            </w:pict>
          </mc:Fallback>
        </mc:AlternateContent>
      </w:r>
    </w:p>
    <w:p w:rsidR="00127D63" w:rsidRDefault="00127D63" w:rsidP="00F52CCE">
      <w:pPr>
        <w:rPr>
          <w:rFonts w:cs="Times New Roman"/>
          <w:b/>
          <w:sz w:val="28"/>
          <w:szCs w:val="24"/>
        </w:rPr>
      </w:pPr>
    </w:p>
    <w:p w:rsidR="00D326F5" w:rsidRDefault="00D326F5" w:rsidP="00D326F5">
      <w:pPr>
        <w:rPr>
          <w:rFonts w:ascii="Times New Roman" w:hAnsi="Times New Roman" w:cs="Times New Roman"/>
          <w:b/>
          <w:szCs w:val="24"/>
        </w:rPr>
      </w:pPr>
      <w:r>
        <w:rPr>
          <w:rFonts w:cs="Times New Roman"/>
          <w:b/>
          <w:sz w:val="28"/>
          <w:szCs w:val="24"/>
        </w:rPr>
        <w:t>About this document</w:t>
      </w:r>
    </w:p>
    <w:p w:rsidR="00D326F5" w:rsidRPr="00E07144" w:rsidRDefault="00D326F5" w:rsidP="00D326F5">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D326F5" w:rsidRPr="00E07144" w:rsidRDefault="00D326F5" w:rsidP="00D326F5">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D326F5" w:rsidRPr="00E07144" w:rsidRDefault="00D326F5" w:rsidP="00D326F5">
      <w:pPr>
        <w:spacing w:line="360" w:lineRule="auto"/>
        <w:rPr>
          <w:rFonts w:cs="Times New Roman"/>
          <w:sz w:val="24"/>
        </w:rPr>
      </w:pPr>
      <w:r w:rsidRPr="00E07144">
        <w:rPr>
          <w:rFonts w:cs="Times New Roman"/>
          <w:sz w:val="24"/>
        </w:rPr>
        <w:t xml:space="preserve">This document is broken into </w:t>
      </w:r>
      <w:r w:rsidR="009A2801">
        <w:rPr>
          <w:rFonts w:cs="Times New Roman"/>
          <w:sz w:val="24"/>
        </w:rPr>
        <w:t>six</w:t>
      </w:r>
      <w:r w:rsidRPr="00E07144">
        <w:rPr>
          <w:rFonts w:cs="Times New Roman"/>
          <w:sz w:val="24"/>
        </w:rPr>
        <w:t xml:space="preserve"> parts:</w:t>
      </w:r>
    </w:p>
    <w:p w:rsidR="00D326F5" w:rsidRPr="00E07144" w:rsidRDefault="00D326F5" w:rsidP="00D326F5">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D326F5" w:rsidRPr="00E07144" w:rsidRDefault="00D326F5" w:rsidP="00D326F5">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D326F5" w:rsidRPr="00E07144" w:rsidRDefault="00D326F5" w:rsidP="00D326F5">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D326F5" w:rsidRPr="00E07144" w:rsidRDefault="00D326F5" w:rsidP="00D326F5">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D326F5" w:rsidRDefault="00D326F5" w:rsidP="00D326F5">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0565BF">
        <w:rPr>
          <w:rFonts w:cs="Times New Roman"/>
          <w:sz w:val="24"/>
        </w:rPr>
        <w:t>links to professional guidance</w:t>
      </w:r>
    </w:p>
    <w:p w:rsidR="00F52CCE" w:rsidRPr="00E07144" w:rsidRDefault="00D326F5" w:rsidP="00D326F5">
      <w:pPr>
        <w:pStyle w:val="ListParagraph"/>
        <w:numPr>
          <w:ilvl w:val="0"/>
          <w:numId w:val="4"/>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rsidR="00B41894" w:rsidRDefault="00B41894" w:rsidP="00F52CCE">
      <w:pPr>
        <w:rPr>
          <w:rFonts w:ascii="Times New Roman" w:hAnsi="Times New Roman" w:cs="Times New Roman"/>
        </w:rPr>
      </w:pPr>
    </w:p>
    <w:p w:rsidR="00B41894" w:rsidRDefault="00B41894" w:rsidP="00F52CCE">
      <w:pPr>
        <w:rPr>
          <w:rFonts w:ascii="Times New Roman" w:hAnsi="Times New Roman" w:cs="Times New Roman"/>
        </w:rPr>
      </w:pPr>
    </w:p>
    <w:p w:rsidR="006870E4" w:rsidRDefault="006870E4"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851B9F" w:rsidRPr="003057E4" w:rsidRDefault="00D80321" w:rsidP="00247518">
      <w:pPr>
        <w:spacing w:line="360" w:lineRule="auto"/>
        <w:rPr>
          <w:rFonts w:cs="Times New Roman"/>
          <w:b/>
          <w:sz w:val="24"/>
          <w:szCs w:val="24"/>
        </w:rPr>
      </w:pPr>
      <w:r w:rsidRPr="003057E4">
        <w:rPr>
          <w:rFonts w:cs="Times New Roman"/>
          <w:b/>
          <w:sz w:val="24"/>
          <w:szCs w:val="24"/>
        </w:rPr>
        <w:t>After several weeks of therapy (e.g. for phonology) a child is making limited progress. The parents are unhappy and seeking a second opinion.</w:t>
      </w:r>
    </w:p>
    <w:p w:rsidR="00851B9F" w:rsidRPr="00247518" w:rsidRDefault="00851B9F" w:rsidP="00247518">
      <w:pPr>
        <w:spacing w:line="360" w:lineRule="auto"/>
        <w:rPr>
          <w:rFonts w:cs="Times New Roman"/>
          <w:sz w:val="24"/>
          <w:szCs w:val="24"/>
        </w:rPr>
      </w:pPr>
    </w:p>
    <w:p w:rsidR="00247518" w:rsidRDefault="00D80321" w:rsidP="002B6348">
      <w:pPr>
        <w:jc w:val="center"/>
        <w:rPr>
          <w:rFonts w:cs="Times New Roman"/>
          <w:b/>
          <w:bCs/>
          <w:sz w:val="28"/>
        </w:rPr>
      </w:pPr>
      <w:r>
        <w:rPr>
          <w:noProof/>
          <w:lang w:eastAsia="en-GB"/>
        </w:rPr>
        <w:drawing>
          <wp:inline distT="0" distB="0" distL="0" distR="0" wp14:anchorId="3CF74FAA" wp14:editId="76B7F058">
            <wp:extent cx="3214370" cy="214058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61028189_s-2015.jpg"/>
                    <pic:cNvPicPr/>
                  </pic:nvPicPr>
                  <pic:blipFill>
                    <a:blip r:embed="rId9">
                      <a:extLst>
                        <a:ext uri="{28A0092B-C50C-407E-A947-70E740481C1C}">
                          <a14:useLocalDpi xmlns:a14="http://schemas.microsoft.com/office/drawing/2010/main" val="0"/>
                        </a:ext>
                      </a:extLst>
                    </a:blip>
                    <a:stretch>
                      <a:fillRect/>
                    </a:stretch>
                  </pic:blipFill>
                  <pic:spPr>
                    <a:xfrm>
                      <a:off x="0" y="0"/>
                      <a:ext cx="3214370" cy="2140585"/>
                    </a:xfrm>
                    <a:prstGeom prst="rect">
                      <a:avLst/>
                    </a:prstGeom>
                  </pic:spPr>
                </pic:pic>
              </a:graphicData>
            </a:graphic>
          </wp:inline>
        </w:drawing>
      </w:r>
    </w:p>
    <w:p w:rsidR="00C14AF8" w:rsidRDefault="00C14AF8" w:rsidP="009C7B66">
      <w:pPr>
        <w:rPr>
          <w:rFonts w:cs="Times New Roman"/>
          <w:b/>
          <w:bCs/>
          <w:sz w:val="28"/>
        </w:rPr>
      </w:pPr>
    </w:p>
    <w:p w:rsidR="009C7B66" w:rsidRPr="003A455F" w:rsidRDefault="00AA0BDB" w:rsidP="009C7B66">
      <w:pPr>
        <w:rPr>
          <w:rFonts w:cs="Times New Roman"/>
          <w:b/>
          <w:bCs/>
          <w:sz w:val="28"/>
        </w:rPr>
      </w:pPr>
      <w:r w:rsidRPr="009C7B66">
        <w:rPr>
          <w:rFonts w:ascii="Trebuchet MS" w:hAnsi="Trebuchet MS" w:cs="Arial"/>
          <w:noProof/>
          <w:lang w:eastAsia="en-GB"/>
        </w:rPr>
        <mc:AlternateContent>
          <mc:Choice Requires="wps">
            <w:drawing>
              <wp:anchor distT="0" distB="0" distL="114300" distR="114300" simplePos="0" relativeHeight="251736064" behindDoc="0" locked="0" layoutInCell="1" allowOverlap="1" wp14:anchorId="074600CA" wp14:editId="2398EEAC">
                <wp:simplePos x="0" y="0"/>
                <wp:positionH relativeFrom="column">
                  <wp:posOffset>2697480</wp:posOffset>
                </wp:positionH>
                <wp:positionV relativeFrom="paragraph">
                  <wp:posOffset>-1270</wp:posOffset>
                </wp:positionV>
                <wp:extent cx="3422650" cy="3093720"/>
                <wp:effectExtent l="0" t="0" r="635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93720"/>
                        </a:xfrm>
                        <a:prstGeom prst="rect">
                          <a:avLst/>
                        </a:prstGeom>
                        <a:solidFill>
                          <a:srgbClr val="FFFFFF"/>
                        </a:solidFill>
                        <a:ln w="9525">
                          <a:noFill/>
                          <a:miter lim="800000"/>
                          <a:headEnd/>
                          <a:tailEnd/>
                        </a:ln>
                      </wps:spPr>
                      <wps:txbx>
                        <w:txbxContent>
                          <w:p w:rsidR="009C7B66" w:rsidRDefault="009C7B66" w:rsidP="009C7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4pt;margin-top:-.1pt;width:269.5pt;height:24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jWIgIAACQEAAAOAAAAZHJzL2Uyb0RvYy54bWysU9uO2yAQfa/Uf0C8N3acZLu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LWaUGKZR&#10;o2cxBPIBBlJEenrrS8x6spgXBjxGmVOr3j4C/+mJgU3HzE7cOwd9J1iD5U3jzezq6ojjI0jdf4EG&#10;n2H7AAloaJ2O3CEbBNFRpuNFmlgKx8PZvChuFhjiGJvly9n7IomXsfJ83TofPgnQJC4q6lD7BM8O&#10;jz7Eclh5TomveVCy2Uql0sbt6o1y5MDQJ9s0Ugev0pQhfUWXi2KRkA3E+8lCWgb0sZK6ord5HKOz&#10;Ih0fTZNSApNqXGMlypz4iZSM5IShHkYlzrTX0ByRMAejbfGb4aID95uSHi1bUf9rz5ygRH02SPpy&#10;Op9Hj6fNfBEZIu46Ul9HmOEIVdFAybjchPQvIh0G7lGcVibaoopjJaeS0YqJzdO3iV6/3qesP597&#10;/QIAAP//AwBQSwMEFAAGAAgAAAAhAAtTzi7dAAAACQEAAA8AAABkcnMvZG93bnJldi54bWxMj9FO&#10;g0AQRd9N/IfNNPHFtIuI0CJLoyYaX1v7AQO7BVJ2lrDbQv/e8ck+3pzJvWeK7Wx7cTGj7xwpeFpF&#10;IAzVTnfUKDj8fC7XIHxA0tg7MgquxsO2vL8rMNduop257EMjuIR8jgraEIZcSl+3xqJfucEQs6Mb&#10;LQaOYyP1iBOX217GUZRKix3xQouD+WhNfdqfrYLj9/T4spmqr3DIdkn6jl1WuatSD4v57RVEMHP4&#10;P4Y/fVaHkp0qdybtRa8giRNWDwqWMQjmm/SZc8VgnUUgy0LeflD+AgAA//8DAFBLAQItABQABgAI&#10;AAAAIQC2gziS/gAAAOEBAAATAAAAAAAAAAAAAAAAAAAAAABbQ29udGVudF9UeXBlc10ueG1sUEsB&#10;Ai0AFAAGAAgAAAAhADj9If/WAAAAlAEAAAsAAAAAAAAAAAAAAAAALwEAAF9yZWxzLy5yZWxzUEsB&#10;Ai0AFAAGAAgAAAAhANbVSNYiAgAAJAQAAA4AAAAAAAAAAAAAAAAALgIAAGRycy9lMm9Eb2MueG1s&#10;UEsBAi0AFAAGAAgAAAAhAAtTzi7dAAAACQEAAA8AAAAAAAAAAAAAAAAAfAQAAGRycy9kb3ducmV2&#10;LnhtbFBLBQYAAAAABAAEAPMAAACGBQAAAAA=&#10;" stroked="f">
                <v:textbox>
                  <w:txbxContent>
                    <w:p w:rsidR="009C7B66" w:rsidRDefault="009C7B66" w:rsidP="009C7B66"/>
                  </w:txbxContent>
                </v:textbox>
              </v:shape>
            </w:pict>
          </mc:Fallback>
        </mc:AlternateContent>
      </w:r>
      <w:r w:rsidR="00B701ED">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AC3F3B" w:rsidRDefault="00AC3F3B">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4D4983" w:rsidRDefault="004D4983">
      <w:pPr>
        <w:rPr>
          <w:b/>
          <w:bCs/>
        </w:rPr>
      </w:pPr>
    </w:p>
    <w:p w:rsidR="004D4983" w:rsidRDefault="004D4983">
      <w:pPr>
        <w:rPr>
          <w:b/>
          <w:bCs/>
        </w:rPr>
      </w:pPr>
    </w:p>
    <w:p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LuXnJLfAAAACQEAAA8AAABkcnMvZG93bnJldi54bWxMj8FOwzAQRO9I/IO1SFxQa1PRkoQ4&#10;FUKqhCo4UPiATezGUeN1FLtp+HuWE5x2VjuafVNuZ9+LyY6xC6ThfqlAWGqC6ajV8PW5W2QgYkIy&#10;2AeyGr5thG11fVViYcKFPux0SK3gEIoFanApDYWUsXHWY1yGwRLfjmH0mHgdW2lGvHC47+VKqY30&#10;2BF/cDjYF2eb0+HsNdy5Qb2/HV/rndk07rSP+Oinvda3N/PzE4hk5/Rnhl98RoeKmepwJhNFr2Hx&#10;sGYnz1XOgg1ZnrGoNaxVDrIq5f8G1Q8AAAD//wMAUEsBAi0AFAAGAAgAAAAhALaDOJL+AAAA4QEA&#10;ABMAAAAAAAAAAAAAAAAAAAAAAFtDb250ZW50X1R5cGVzXS54bWxQSwECLQAUAAYACAAAACEAOP0h&#10;/9YAAACUAQAACwAAAAAAAAAAAAAAAAAvAQAAX3JlbHMvLnJlbHNQSwECLQAUAAYACAAAACEAgVFb&#10;bRACAAD9AwAADgAAAAAAAAAAAAAAAAAuAgAAZHJzL2Uyb0RvYy54bWxQSwECLQAUAAYACAAAACEA&#10;u5eckt8AAAAJAQAADwAAAAAAAAAAAAAAAABqBAAAZHJzL2Rvd25yZXYueG1sUEsFBgAAAAAEAAQA&#10;8wAAAHYFA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36355F" w:rsidRDefault="004D4983" w:rsidP="0036355F">
      <w:pPr>
        <w:autoSpaceDE w:val="0"/>
        <w:autoSpaceDN w:val="0"/>
        <w:adjustRightInd w:val="0"/>
        <w:spacing w:after="0" w:line="360" w:lineRule="auto"/>
        <w:rPr>
          <w:rFonts w:cs="HelveticaNeue-Light"/>
          <w:color w:val="272627"/>
          <w:sz w:val="20"/>
          <w:szCs w:val="20"/>
        </w:rPr>
      </w:pPr>
      <w:r>
        <w:rPr>
          <w:rFonts w:cs="Times New Roman"/>
          <w:sz w:val="24"/>
        </w:rPr>
        <w:t>This is a situation which you will need to approach with care. You will need to find out why the family is taking this stand, but in a respectful and understanding way. It is only once you have spoken with the family that you will be able to suggest ways in which to re-engage them. You will need to be able to work with the family on a professional level and explain the risks to the child of not continuing with the current course of treatment.</w:t>
      </w:r>
      <w:r>
        <w:rPr>
          <w:rFonts w:cs="Times New Roman"/>
          <w:sz w:val="24"/>
        </w:rPr>
        <w:br/>
      </w:r>
    </w:p>
    <w:p w:rsidR="00D326F5" w:rsidRPr="0036355F" w:rsidRDefault="00D326F5" w:rsidP="0036355F">
      <w:pPr>
        <w:autoSpaceDE w:val="0"/>
        <w:autoSpaceDN w:val="0"/>
        <w:adjustRightInd w:val="0"/>
        <w:spacing w:after="0" w:line="360" w:lineRule="auto"/>
        <w:rPr>
          <w:rFonts w:cs="HelveticaNeue-Light"/>
          <w:color w:val="272627"/>
          <w:sz w:val="20"/>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p>
    <w:p w:rsidR="00D326F5" w:rsidRPr="00C91E69" w:rsidRDefault="00D326F5" w:rsidP="00D326F5">
      <w:pPr>
        <w:spacing w:line="360" w:lineRule="auto"/>
        <w:rPr>
          <w:rFonts w:cs="Times New Roman"/>
          <w:sz w:val="24"/>
        </w:rPr>
      </w:pPr>
      <w:r w:rsidRPr="00C91E69">
        <w:rPr>
          <w:rFonts w:cs="Times New Roman"/>
          <w:sz w:val="24"/>
          <w:szCs w:val="20"/>
        </w:rPr>
        <w:t>Please note that this list is not exhaustive and does not constitute legal advice.</w:t>
      </w:r>
    </w:p>
    <w:p w:rsidR="00F2237A" w:rsidRPr="00603B94" w:rsidRDefault="00C60695" w:rsidP="00C60695">
      <w:pPr>
        <w:spacing w:line="360" w:lineRule="auto"/>
        <w:rPr>
          <w:rFonts w:cs="Times New Roman"/>
          <w:b/>
          <w:sz w:val="28"/>
          <w:szCs w:val="28"/>
        </w:rPr>
      </w:pPr>
      <w:r w:rsidRPr="00603B94">
        <w:rPr>
          <w:rFonts w:cs="Times New Roman"/>
          <w:b/>
          <w:sz w:val="28"/>
          <w:szCs w:val="28"/>
        </w:rPr>
        <w:t>Prompt questions to consider</w:t>
      </w:r>
    </w:p>
    <w:p w:rsidR="007B24E8" w:rsidRDefault="004D4983" w:rsidP="002B6348">
      <w:pPr>
        <w:pStyle w:val="ListParagraph"/>
        <w:numPr>
          <w:ilvl w:val="0"/>
          <w:numId w:val="44"/>
        </w:numPr>
        <w:spacing w:line="360" w:lineRule="auto"/>
        <w:rPr>
          <w:rFonts w:cs="Times New Roman"/>
          <w:sz w:val="24"/>
          <w:szCs w:val="24"/>
        </w:rPr>
      </w:pPr>
      <w:r>
        <w:rPr>
          <w:rFonts w:cs="Times New Roman"/>
          <w:sz w:val="24"/>
          <w:szCs w:val="24"/>
        </w:rPr>
        <w:t>Is there local guidance about this type of scenario?</w:t>
      </w:r>
    </w:p>
    <w:p w:rsidR="004D4983" w:rsidRDefault="004D4983" w:rsidP="002B6348">
      <w:pPr>
        <w:pStyle w:val="ListParagraph"/>
        <w:numPr>
          <w:ilvl w:val="0"/>
          <w:numId w:val="44"/>
        </w:numPr>
        <w:spacing w:line="360" w:lineRule="auto"/>
        <w:rPr>
          <w:rFonts w:cs="Times New Roman"/>
          <w:sz w:val="24"/>
          <w:szCs w:val="24"/>
        </w:rPr>
      </w:pPr>
      <w:r>
        <w:rPr>
          <w:rFonts w:cs="Times New Roman"/>
          <w:sz w:val="24"/>
          <w:szCs w:val="24"/>
        </w:rPr>
        <w:t>Is there a need to report concerns or escalate the problem?</w:t>
      </w:r>
    </w:p>
    <w:p w:rsidR="004D4983" w:rsidRDefault="004D4983" w:rsidP="002B6348">
      <w:pPr>
        <w:pStyle w:val="ListParagraph"/>
        <w:numPr>
          <w:ilvl w:val="0"/>
          <w:numId w:val="44"/>
        </w:numPr>
        <w:spacing w:line="360" w:lineRule="auto"/>
        <w:rPr>
          <w:rFonts w:cs="Times New Roman"/>
          <w:sz w:val="24"/>
          <w:szCs w:val="24"/>
        </w:rPr>
      </w:pPr>
      <w:r>
        <w:rPr>
          <w:rFonts w:cs="Times New Roman"/>
          <w:sz w:val="24"/>
          <w:szCs w:val="24"/>
        </w:rPr>
        <w:t>Do you understand why the progress is slow?</w:t>
      </w:r>
    </w:p>
    <w:p w:rsidR="004D4983" w:rsidRDefault="004D4983" w:rsidP="002B6348">
      <w:pPr>
        <w:pStyle w:val="ListParagraph"/>
        <w:numPr>
          <w:ilvl w:val="0"/>
          <w:numId w:val="44"/>
        </w:numPr>
        <w:spacing w:line="360" w:lineRule="auto"/>
        <w:rPr>
          <w:rFonts w:cs="Times New Roman"/>
          <w:sz w:val="24"/>
          <w:szCs w:val="24"/>
        </w:rPr>
      </w:pPr>
      <w:r>
        <w:rPr>
          <w:rFonts w:cs="Times New Roman"/>
          <w:sz w:val="24"/>
          <w:szCs w:val="24"/>
        </w:rPr>
        <w:t>Do you need to carry out more detailed assessment and analysis to determine an alternative intervention plan as the original isn’t working?</w:t>
      </w:r>
    </w:p>
    <w:p w:rsidR="004D4983" w:rsidRPr="004D4983" w:rsidRDefault="004D4983" w:rsidP="002B6348">
      <w:pPr>
        <w:pStyle w:val="ListParagraph"/>
        <w:numPr>
          <w:ilvl w:val="0"/>
          <w:numId w:val="44"/>
        </w:numPr>
        <w:spacing w:line="360" w:lineRule="auto"/>
        <w:rPr>
          <w:rFonts w:cs="Times New Roman"/>
          <w:sz w:val="24"/>
          <w:szCs w:val="24"/>
        </w:rPr>
      </w:pPr>
      <w:r>
        <w:rPr>
          <w:rFonts w:cs="Times New Roman"/>
          <w:sz w:val="24"/>
          <w:szCs w:val="24"/>
        </w:rPr>
        <w:t>Why do the parents want a second opinion?</w:t>
      </w:r>
    </w:p>
    <w:p w:rsidR="00EC720E" w:rsidRPr="007B24E8" w:rsidRDefault="005D5E12" w:rsidP="00BD5763">
      <w:pPr>
        <w:spacing w:line="360" w:lineRule="auto"/>
        <w:rPr>
          <w:rFonts w:cs="Times New Roman"/>
          <w:sz w:val="24"/>
          <w:szCs w:val="24"/>
        </w:rPr>
      </w:pPr>
      <w:r w:rsidRPr="007B24E8">
        <w:rPr>
          <w:rFonts w:cs="Times New Roman"/>
          <w:b/>
          <w:sz w:val="28"/>
          <w:szCs w:val="28"/>
        </w:rPr>
        <w:t>Possible next steps</w:t>
      </w:r>
    </w:p>
    <w:p w:rsidR="003D3660" w:rsidRDefault="004D4983" w:rsidP="002B6348">
      <w:pPr>
        <w:pStyle w:val="ListParagraph"/>
        <w:numPr>
          <w:ilvl w:val="0"/>
          <w:numId w:val="43"/>
        </w:numPr>
        <w:spacing w:line="360" w:lineRule="auto"/>
        <w:rPr>
          <w:rFonts w:cs="Times New Roman"/>
          <w:sz w:val="24"/>
        </w:rPr>
      </w:pPr>
      <w:r>
        <w:rPr>
          <w:rFonts w:cs="Times New Roman"/>
          <w:sz w:val="24"/>
        </w:rPr>
        <w:t>Carry out a more detailed assessment and analysis of the child’s speech and/or language and identify whether the intervention plan needs to be altered based on your findings.</w:t>
      </w:r>
    </w:p>
    <w:p w:rsidR="004D4983" w:rsidRPr="004D4983" w:rsidRDefault="004D4983" w:rsidP="002B6348">
      <w:pPr>
        <w:pStyle w:val="ListParagraph"/>
        <w:numPr>
          <w:ilvl w:val="0"/>
          <w:numId w:val="43"/>
        </w:numPr>
        <w:spacing w:line="360" w:lineRule="auto"/>
        <w:rPr>
          <w:rFonts w:cs="Times New Roman"/>
          <w:sz w:val="24"/>
        </w:rPr>
      </w:pPr>
      <w:r w:rsidRPr="004D4983">
        <w:rPr>
          <w:rFonts w:cs="Times New Roman"/>
          <w:sz w:val="24"/>
        </w:rPr>
        <w:t>Discuss the issues with the family.</w:t>
      </w:r>
    </w:p>
    <w:p w:rsidR="004D4983" w:rsidRPr="004D4983" w:rsidRDefault="004D4983" w:rsidP="002B6348">
      <w:pPr>
        <w:pStyle w:val="ListParagraph"/>
        <w:numPr>
          <w:ilvl w:val="0"/>
          <w:numId w:val="43"/>
        </w:numPr>
        <w:spacing w:line="360" w:lineRule="auto"/>
        <w:rPr>
          <w:rFonts w:cs="Times New Roman"/>
          <w:sz w:val="24"/>
        </w:rPr>
      </w:pPr>
      <w:r w:rsidRPr="004D4983">
        <w:rPr>
          <w:rFonts w:cs="Times New Roman"/>
          <w:sz w:val="24"/>
        </w:rPr>
        <w:t>Discuss with other professionals working with the family.</w:t>
      </w:r>
    </w:p>
    <w:p w:rsidR="004D4983" w:rsidRPr="004D4983" w:rsidRDefault="004D4983" w:rsidP="002B6348">
      <w:pPr>
        <w:pStyle w:val="ListParagraph"/>
        <w:numPr>
          <w:ilvl w:val="0"/>
          <w:numId w:val="43"/>
        </w:numPr>
        <w:spacing w:line="360" w:lineRule="auto"/>
        <w:rPr>
          <w:rFonts w:cs="Times New Roman"/>
          <w:sz w:val="24"/>
        </w:rPr>
      </w:pPr>
      <w:r w:rsidRPr="004D4983">
        <w:rPr>
          <w:rFonts w:cs="Times New Roman"/>
          <w:sz w:val="24"/>
        </w:rPr>
        <w:t>Find out if there is nursery or school support available in order to extend help.</w:t>
      </w:r>
    </w:p>
    <w:p w:rsidR="004D4983" w:rsidRPr="004D4983" w:rsidRDefault="009351D1" w:rsidP="002B6348">
      <w:pPr>
        <w:pStyle w:val="ListParagraph"/>
        <w:numPr>
          <w:ilvl w:val="0"/>
          <w:numId w:val="43"/>
        </w:numPr>
        <w:spacing w:line="360" w:lineRule="auto"/>
        <w:rPr>
          <w:rFonts w:cs="Times New Roman"/>
          <w:sz w:val="24"/>
        </w:rPr>
      </w:pPr>
      <w:r>
        <w:rPr>
          <w:rFonts w:cs="Times New Roman"/>
          <w:sz w:val="24"/>
        </w:rPr>
        <w:t>Cou</w:t>
      </w:r>
      <w:r w:rsidR="004163FF">
        <w:rPr>
          <w:rFonts w:cs="Times New Roman"/>
          <w:sz w:val="24"/>
        </w:rPr>
        <w:t>ld you make adjustments to help</w:t>
      </w:r>
      <w:r w:rsidR="004D4983" w:rsidRPr="004D4983">
        <w:rPr>
          <w:rFonts w:cs="Times New Roman"/>
          <w:sz w:val="24"/>
        </w:rPr>
        <w:t>? For example:</w:t>
      </w:r>
    </w:p>
    <w:p w:rsidR="004D4983" w:rsidRPr="004D4983" w:rsidRDefault="004D4983" w:rsidP="002B6348">
      <w:pPr>
        <w:pStyle w:val="ListParagraph"/>
        <w:numPr>
          <w:ilvl w:val="1"/>
          <w:numId w:val="43"/>
        </w:numPr>
        <w:spacing w:line="360" w:lineRule="auto"/>
        <w:rPr>
          <w:rFonts w:cs="Times New Roman"/>
          <w:sz w:val="24"/>
        </w:rPr>
      </w:pPr>
      <w:r w:rsidRPr="004D4983">
        <w:rPr>
          <w:rFonts w:cs="Times New Roman"/>
          <w:sz w:val="24"/>
        </w:rPr>
        <w:t>Use telehealth solutions</w:t>
      </w:r>
    </w:p>
    <w:p w:rsidR="004D4983" w:rsidRDefault="004D4983" w:rsidP="002B6348">
      <w:pPr>
        <w:pStyle w:val="ListParagraph"/>
        <w:numPr>
          <w:ilvl w:val="1"/>
          <w:numId w:val="43"/>
        </w:numPr>
        <w:spacing w:line="360" w:lineRule="auto"/>
        <w:rPr>
          <w:rFonts w:cs="Times New Roman"/>
          <w:sz w:val="24"/>
        </w:rPr>
      </w:pPr>
      <w:r w:rsidRPr="004D4983">
        <w:rPr>
          <w:rFonts w:cs="Times New Roman"/>
          <w:sz w:val="24"/>
        </w:rPr>
        <w:t>Use of apps or website support by the family between sessions</w:t>
      </w:r>
    </w:p>
    <w:p w:rsidR="0036355F" w:rsidRDefault="0036355F" w:rsidP="0036355F">
      <w:pPr>
        <w:ind w:left="1080"/>
        <w:rPr>
          <w:rFonts w:cs="Times New Roman"/>
          <w:sz w:val="24"/>
        </w:rPr>
      </w:pPr>
    </w:p>
    <w:p w:rsidR="0036355F" w:rsidRPr="0036355F" w:rsidRDefault="0036355F" w:rsidP="0036355F">
      <w:pPr>
        <w:ind w:left="1080"/>
        <w:rPr>
          <w:rFonts w:cs="Times New Roman"/>
          <w:sz w:val="24"/>
        </w:rPr>
      </w:pPr>
    </w:p>
    <w:p w:rsidR="002518D4" w:rsidRPr="00787064" w:rsidRDefault="002518D4" w:rsidP="00787064">
      <w:pPr>
        <w:rPr>
          <w:rFonts w:ascii="Trebuchet MS" w:hAnsi="Trebuchet MS"/>
          <w:bCs/>
          <w:noProof/>
          <w:sz w:val="24"/>
          <w:szCs w:val="24"/>
          <w:lang w:eastAsia="en-GB"/>
        </w:rPr>
      </w:pPr>
      <w:r w:rsidRPr="002518D4">
        <w:rPr>
          <w:noProof/>
          <w:lang w:eastAsia="en-GB"/>
        </w:rPr>
        <mc:AlternateContent>
          <mc:Choice Requires="wps">
            <w:drawing>
              <wp:anchor distT="0" distB="0" distL="114300" distR="114300" simplePos="0" relativeHeight="251766784" behindDoc="0" locked="0" layoutInCell="1" allowOverlap="1" wp14:anchorId="0E6E731C" wp14:editId="3E42AB86">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1EBB0FEB" wp14:editId="095E74DA">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EF7BEF" w:rsidRPr="003057E4" w:rsidRDefault="00EF7BEF" w:rsidP="00EF7BEF">
      <w:pPr>
        <w:spacing w:line="360" w:lineRule="auto"/>
        <w:rPr>
          <w:b/>
          <w:bCs/>
          <w:noProof/>
          <w:sz w:val="24"/>
          <w:szCs w:val="24"/>
        </w:rPr>
      </w:pPr>
      <w:r w:rsidRPr="003057E4">
        <w:rPr>
          <w:b/>
          <w:bCs/>
          <w:noProof/>
          <w:sz w:val="24"/>
          <w:szCs w:val="24"/>
        </w:rPr>
        <w:t>The following information in the professional accountability and autonomy, and professional guidance sections of the RCSLT website is also particularly relevant:</w:t>
      </w:r>
    </w:p>
    <w:p w:rsidR="00CD3F15" w:rsidRPr="00553F1F" w:rsidRDefault="00CD3F15" w:rsidP="00EF7BEF">
      <w:pPr>
        <w:spacing w:line="360" w:lineRule="auto"/>
        <w:ind w:left="142"/>
        <w:rPr>
          <w:bCs/>
          <w:noProof/>
        </w:rPr>
      </w:pPr>
      <w:r w:rsidRPr="00553F1F">
        <w:rPr>
          <w:bCs/>
          <w:noProof/>
        </w:rPr>
        <w:t xml:space="preserve">1 – </w:t>
      </w:r>
      <w:hyperlink r:id="rId10" w:anchor="section-5" w:history="1">
        <w:r w:rsidRPr="00553F1F">
          <w:rPr>
            <w:rStyle w:val="Hyperlink"/>
            <w:bCs/>
            <w:noProof/>
          </w:rPr>
          <w:t>Promote and safeguard the interests of service users and carers</w:t>
        </w:r>
      </w:hyperlink>
    </w:p>
    <w:p w:rsidR="00CD3F15" w:rsidRPr="00553F1F" w:rsidRDefault="00CD3F15" w:rsidP="00EF7BEF">
      <w:pPr>
        <w:spacing w:line="360" w:lineRule="auto"/>
        <w:ind w:left="142"/>
        <w:rPr>
          <w:bCs/>
          <w:noProof/>
        </w:rPr>
      </w:pPr>
      <w:r w:rsidRPr="00553F1F">
        <w:rPr>
          <w:bCs/>
          <w:noProof/>
        </w:rPr>
        <w:t xml:space="preserve">2 - </w:t>
      </w:r>
      <w:hyperlink r:id="rId11" w:anchor="section-6" w:history="1">
        <w:r w:rsidRPr="00553F1F">
          <w:rPr>
            <w:rStyle w:val="Hyperlink"/>
            <w:bCs/>
            <w:noProof/>
          </w:rPr>
          <w:t>Communicate appropriately and effectively</w:t>
        </w:r>
      </w:hyperlink>
    </w:p>
    <w:p w:rsidR="00CD3F15" w:rsidRPr="00553F1F" w:rsidRDefault="00CD3F15" w:rsidP="00EF7BEF">
      <w:pPr>
        <w:spacing w:line="360" w:lineRule="auto"/>
        <w:ind w:left="142"/>
        <w:rPr>
          <w:bCs/>
          <w:noProof/>
        </w:rPr>
      </w:pPr>
      <w:r w:rsidRPr="00553F1F">
        <w:rPr>
          <w:bCs/>
          <w:noProof/>
        </w:rPr>
        <w:t xml:space="preserve">8 – </w:t>
      </w:r>
      <w:hyperlink r:id="rId12" w:anchor="section-12" w:history="1">
        <w:r w:rsidRPr="00553F1F">
          <w:rPr>
            <w:rStyle w:val="Hyperlink"/>
            <w:bCs/>
            <w:noProof/>
          </w:rPr>
          <w:t>Be open</w:t>
        </w:r>
      </w:hyperlink>
    </w:p>
    <w:p w:rsidR="00CD3F15" w:rsidRPr="00553F1F" w:rsidRDefault="00CD3F15" w:rsidP="00EF7BEF">
      <w:pPr>
        <w:spacing w:line="360" w:lineRule="auto"/>
        <w:ind w:left="142"/>
        <w:rPr>
          <w:bCs/>
          <w:noProof/>
        </w:rPr>
      </w:pPr>
      <w:r w:rsidRPr="00553F1F">
        <w:rPr>
          <w:bCs/>
          <w:noProof/>
        </w:rPr>
        <w:t xml:space="preserve">10 – </w:t>
      </w:r>
      <w:hyperlink r:id="rId13" w:anchor="section-14" w:history="1">
        <w:r w:rsidRPr="00553F1F">
          <w:rPr>
            <w:rStyle w:val="Hyperlink"/>
            <w:bCs/>
            <w:noProof/>
          </w:rPr>
          <w:t>Record keeping</w:t>
        </w:r>
      </w:hyperlink>
    </w:p>
    <w:p w:rsidR="004163FF" w:rsidRDefault="00F2352D" w:rsidP="00EF7BEF">
      <w:pPr>
        <w:pStyle w:val="ListParagraph"/>
        <w:spacing w:line="360" w:lineRule="auto"/>
        <w:ind w:left="142"/>
        <w:rPr>
          <w:rFonts w:cs="Times New Roman"/>
          <w:bCs/>
          <w:noProof/>
          <w:sz w:val="24"/>
          <w:szCs w:val="24"/>
          <w:lang w:eastAsia="en-GB"/>
        </w:rPr>
      </w:pPr>
      <w:hyperlink r:id="rId14" w:history="1">
        <w:r w:rsidR="006B2117" w:rsidRPr="00CD3F15">
          <w:rPr>
            <w:rStyle w:val="Hyperlink"/>
            <w:rFonts w:cs="Times New Roman"/>
            <w:bCs/>
            <w:noProof/>
            <w:sz w:val="24"/>
            <w:szCs w:val="24"/>
            <w:lang w:eastAsia="en-GB"/>
          </w:rPr>
          <w:t>Evidence based practice</w:t>
        </w:r>
      </w:hyperlink>
      <w:bookmarkStart w:id="0" w:name="_GoBack"/>
      <w:bookmarkEnd w:id="0"/>
      <w:r w:rsidR="006B2117" w:rsidRPr="00CD3F15">
        <w:rPr>
          <w:rFonts w:cs="Times New Roman"/>
          <w:bCs/>
          <w:noProof/>
          <w:sz w:val="24"/>
          <w:szCs w:val="24"/>
          <w:lang w:eastAsia="en-GB"/>
        </w:rPr>
        <w:t xml:space="preserve"> </w:t>
      </w:r>
    </w:p>
    <w:p w:rsidR="00CD3F15" w:rsidRDefault="00CD3F15" w:rsidP="003057E4">
      <w:pPr>
        <w:rPr>
          <w:rFonts w:cs="Times New Roman"/>
          <w:bCs/>
          <w:noProof/>
          <w:sz w:val="24"/>
          <w:szCs w:val="24"/>
          <w:lang w:eastAsia="en-GB"/>
        </w:rPr>
      </w:pPr>
    </w:p>
    <w:p w:rsidR="00EF7BEF" w:rsidRPr="003057E4" w:rsidRDefault="003057E4" w:rsidP="003057E4">
      <w:pPr>
        <w:rPr>
          <w:rFonts w:cs="Times New Roman"/>
          <w:bCs/>
          <w:noProof/>
          <w:sz w:val="24"/>
          <w:szCs w:val="24"/>
          <w:lang w:eastAsia="en-GB"/>
        </w:rPr>
      </w:pPr>
      <w:r>
        <w:rPr>
          <w:rFonts w:cs="Times New Roman"/>
          <w:bCs/>
          <w:noProof/>
          <w:sz w:val="24"/>
          <w:szCs w:val="24"/>
          <w:lang w:eastAsia="en-GB"/>
        </w:rPr>
        <w:br w:type="page"/>
      </w:r>
    </w:p>
    <w:p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DF7B4F" w:rsidRPr="00DF7B4F" w:rsidRDefault="0045022A" w:rsidP="00DF7B4F">
                            <w:pPr>
                              <w:pStyle w:val="ListParagraph"/>
                              <w:numPr>
                                <w:ilvl w:val="0"/>
                                <w:numId w:val="4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rsidR="00DF7B4F" w:rsidRDefault="00DF7B4F" w:rsidP="00DF7B4F">
                            <w:pPr>
                              <w:pStyle w:val="ListParagraph"/>
                              <w:numPr>
                                <w:ilvl w:val="0"/>
                                <w:numId w:val="4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XHDgIAAPsDAAAOAAAAZHJzL2Uyb0RvYy54bWysU9tuGyEQfa/Uf0C817u+bJ2sjKM0aapK&#10;6UVK+gGYZb2owFDA3nW/vgNru1byVpUHxDDMmTlnhtXNYDTZSx8UWEank5ISaQU0ym4Z/fH88O6K&#10;khC5bbgGKxk9yEBv1m/frHpXyxl0oBvpCYLYUPeO0S5GVxdFEJ00PEzASYvOFrzhEU2/LRrPe0Q3&#10;upiV5fuiB984D0KGgLf3o5OuM37bShG/tW2QkWhGsbaYd5/3TdqL9YrXW89dp8SxDP4PVRiuLCY9&#10;Q93zyMnOq1dQRgkPAdo4EWAKaFslZOaAbKblCzZPHXcyc0FxgjvLFP4frPi6/+6JahidU2K5wRY9&#10;yyGSDzCQeVKnd6HGR08On8UBr7HLmWlwjyB+BmLhruN2K2+9h76TvMHqpimyuAgdcUIC2fRfoME0&#10;fBchAw2tN0k6FIMgOnbpcO5MKkXgZbWcL8oKXQJ91bSsFrl1Ba9P0c6H+EmCIenAqMfOZ3S+fwwx&#10;VcPr05OUzMKD0jp3X1vSM3pdzaoccOExKuJwamUYvSrTGsclkfxomxwcudLjGRNoe2SdiI6U47AZ&#10;srzLk5gbaA4og4dxFvHv4KED/5uSHueQ0fBrx72kRH+2KOX1dIFcSczGolrO0PCXns2lh1uBUIyK&#10;6CkZjbuYx30kfYuityrrkboz1nIsGicsy3T8DWmEL+386u+fXf8B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y3Glxw4CAAD7&#10;AwAADgAAAAAAAAAAAAAAAAAuAgAAZHJzL2Uyb0RvYy54bWxQSwECLQAUAAYACAAAACEAEAtTM9sA&#10;AAAHAQAADwAAAAAAAAAAAAAAAABoBAAAZHJzL2Rvd25yZXYueG1sUEsFBgAAAAAEAAQA8wAAAHAF&#10;AAAAAA==&#10;" filled="f" stroked="f">
                <v:textbox>
                  <w:txbxContent>
                    <w:p w:rsidR="00DF7B4F" w:rsidRPr="00DF7B4F" w:rsidRDefault="0045022A" w:rsidP="00DF7B4F">
                      <w:pPr>
                        <w:pStyle w:val="ListParagraph"/>
                        <w:numPr>
                          <w:ilvl w:val="0"/>
                          <w:numId w:val="4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rsidR="00DF7B4F" w:rsidRDefault="00DF7B4F" w:rsidP="00DF7B4F">
                      <w:pPr>
                        <w:pStyle w:val="ListParagraph"/>
                        <w:numPr>
                          <w:ilvl w:val="0"/>
                          <w:numId w:val="47"/>
                        </w:numPr>
                        <w:rPr>
                          <w:b/>
                          <w:color w:val="FFFFFF" w:themeColor="background1"/>
                          <w:sz w:val="48"/>
                          <w:szCs w:val="48"/>
                        </w:rPr>
                      </w:pPr>
                    </w:p>
                  </w:txbxContent>
                </v:textbox>
              </v:shape>
            </w:pict>
          </mc:Fallback>
        </mc:AlternateContent>
      </w:r>
    </w:p>
    <w:p w:rsidR="00DF7B4F" w:rsidRDefault="00DF7B4F" w:rsidP="00DF7B4F">
      <w:pPr>
        <w:rPr>
          <w:b/>
          <w:bCs/>
          <w:noProof/>
          <w:sz w:val="24"/>
          <w:szCs w:val="24"/>
          <w:lang w:eastAsia="en-GB"/>
        </w:rPr>
      </w:pPr>
    </w:p>
    <w:p w:rsidR="00DF7B4F" w:rsidRDefault="00DF7B4F" w:rsidP="00DF7B4F">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rsidR="00DF7B4F" w:rsidRPr="001B68EB" w:rsidRDefault="00DF7B4F" w:rsidP="00090073">
      <w:pPr>
        <w:rPr>
          <w:bCs/>
          <w:noProof/>
          <w:sz w:val="24"/>
          <w:szCs w:val="24"/>
          <w:lang w:eastAsia="en-GB"/>
        </w:rPr>
      </w:pPr>
    </w:p>
    <w:sectPr w:rsidR="00DF7B4F" w:rsidRPr="001B68E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CD3F15">
    <w:pPr>
      <w:pStyle w:val="Footer"/>
    </w:pPr>
    <w:r>
      <w:t xml:space="preserve">Practice based scenario - </w:t>
    </w:r>
    <w:r w:rsidR="00274DD3">
      <w:t xml:space="preserve">#40 </w:t>
    </w:r>
    <w:r>
      <w:t xml:space="preserve">Parents unhappy at child’s progress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87586"/>
    <w:multiLevelType w:val="hybridMultilevel"/>
    <w:tmpl w:val="AC1633B8"/>
    <w:lvl w:ilvl="0" w:tplc="F656FE3A">
      <w:start w:val="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F1E43"/>
    <w:multiLevelType w:val="hybridMultilevel"/>
    <w:tmpl w:val="35F4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5773A9D"/>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7A1613"/>
    <w:multiLevelType w:val="hybridMultilevel"/>
    <w:tmpl w:val="1866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73105A"/>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7C32B30"/>
    <w:multiLevelType w:val="hybridMultilevel"/>
    <w:tmpl w:val="78C8F0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255ABA"/>
    <w:multiLevelType w:val="hybridMultilevel"/>
    <w:tmpl w:val="25187BA4"/>
    <w:lvl w:ilvl="0" w:tplc="CA0E2CD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1B0978"/>
    <w:multiLevelType w:val="hybridMultilevel"/>
    <w:tmpl w:val="ECAE7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445AF7"/>
    <w:multiLevelType w:val="hybridMultilevel"/>
    <w:tmpl w:val="08168324"/>
    <w:lvl w:ilvl="0" w:tplc="422613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B458AA"/>
    <w:multiLevelType w:val="hybridMultilevel"/>
    <w:tmpl w:val="25187BA4"/>
    <w:lvl w:ilvl="0" w:tplc="CA0E2CD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58577A"/>
    <w:multiLevelType w:val="hybridMultilevel"/>
    <w:tmpl w:val="88824A3A"/>
    <w:lvl w:ilvl="0" w:tplc="DE040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A94343"/>
    <w:multiLevelType w:val="hybridMultilevel"/>
    <w:tmpl w:val="F9A022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FB33A83"/>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9B6959"/>
    <w:multiLevelType w:val="hybridMultilevel"/>
    <w:tmpl w:val="E0DAC556"/>
    <w:lvl w:ilvl="0" w:tplc="A6E8AD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E565C9"/>
    <w:multiLevelType w:val="hybridMultilevel"/>
    <w:tmpl w:val="BDA4E052"/>
    <w:lvl w:ilvl="0" w:tplc="26F2965A">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0654A4C"/>
    <w:multiLevelType w:val="hybridMultilevel"/>
    <w:tmpl w:val="2AF44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8E78D0"/>
    <w:multiLevelType w:val="hybridMultilevel"/>
    <w:tmpl w:val="799A947C"/>
    <w:lvl w:ilvl="0" w:tplc="2F4AB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6B303F"/>
    <w:multiLevelType w:val="hybridMultilevel"/>
    <w:tmpl w:val="5922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C2A46EE"/>
    <w:multiLevelType w:val="hybridMultilevel"/>
    <w:tmpl w:val="31E2F46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9295FDD"/>
    <w:multiLevelType w:val="hybridMultilevel"/>
    <w:tmpl w:val="B618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5"/>
  </w:num>
  <w:num w:numId="3">
    <w:abstractNumId w:val="26"/>
  </w:num>
  <w:num w:numId="4">
    <w:abstractNumId w:val="29"/>
  </w:num>
  <w:num w:numId="5">
    <w:abstractNumId w:val="37"/>
  </w:num>
  <w:num w:numId="6">
    <w:abstractNumId w:val="16"/>
  </w:num>
  <w:num w:numId="7">
    <w:abstractNumId w:val="39"/>
  </w:num>
  <w:num w:numId="8">
    <w:abstractNumId w:val="36"/>
  </w:num>
  <w:num w:numId="9">
    <w:abstractNumId w:val="11"/>
  </w:num>
  <w:num w:numId="10">
    <w:abstractNumId w:val="41"/>
  </w:num>
  <w:num w:numId="11">
    <w:abstractNumId w:val="22"/>
  </w:num>
  <w:num w:numId="12">
    <w:abstractNumId w:val="30"/>
  </w:num>
  <w:num w:numId="13">
    <w:abstractNumId w:val="35"/>
  </w:num>
  <w:num w:numId="14">
    <w:abstractNumId w:val="27"/>
  </w:num>
  <w:num w:numId="15">
    <w:abstractNumId w:val="43"/>
  </w:num>
  <w:num w:numId="16">
    <w:abstractNumId w:val="0"/>
  </w:num>
  <w:num w:numId="17">
    <w:abstractNumId w:val="8"/>
  </w:num>
  <w:num w:numId="18">
    <w:abstractNumId w:val="46"/>
  </w:num>
  <w:num w:numId="19">
    <w:abstractNumId w:val="21"/>
  </w:num>
  <w:num w:numId="20">
    <w:abstractNumId w:val="19"/>
  </w:num>
  <w:num w:numId="21">
    <w:abstractNumId w:val="3"/>
  </w:num>
  <w:num w:numId="22">
    <w:abstractNumId w:val="32"/>
  </w:num>
  <w:num w:numId="23">
    <w:abstractNumId w:val="24"/>
  </w:num>
  <w:num w:numId="24">
    <w:abstractNumId w:val="47"/>
  </w:num>
  <w:num w:numId="25">
    <w:abstractNumId w:val="6"/>
  </w:num>
  <w:num w:numId="26">
    <w:abstractNumId w:val="15"/>
  </w:num>
  <w:num w:numId="27">
    <w:abstractNumId w:val="38"/>
  </w:num>
  <w:num w:numId="28">
    <w:abstractNumId w:val="31"/>
  </w:num>
  <w:num w:numId="29">
    <w:abstractNumId w:val="5"/>
  </w:num>
  <w:num w:numId="30">
    <w:abstractNumId w:val="20"/>
  </w:num>
  <w:num w:numId="31">
    <w:abstractNumId w:val="33"/>
  </w:num>
  <w:num w:numId="32">
    <w:abstractNumId w:val="2"/>
  </w:num>
  <w:num w:numId="33">
    <w:abstractNumId w:val="9"/>
  </w:num>
  <w:num w:numId="34">
    <w:abstractNumId w:val="48"/>
  </w:num>
  <w:num w:numId="35">
    <w:abstractNumId w:val="44"/>
  </w:num>
  <w:num w:numId="36">
    <w:abstractNumId w:val="28"/>
  </w:num>
  <w:num w:numId="37">
    <w:abstractNumId w:val="18"/>
  </w:num>
  <w:num w:numId="38">
    <w:abstractNumId w:val="1"/>
  </w:num>
  <w:num w:numId="39">
    <w:abstractNumId w:val="12"/>
  </w:num>
  <w:num w:numId="40">
    <w:abstractNumId w:val="7"/>
  </w:num>
  <w:num w:numId="41">
    <w:abstractNumId w:val="14"/>
  </w:num>
  <w:num w:numId="42">
    <w:abstractNumId w:val="10"/>
  </w:num>
  <w:num w:numId="43">
    <w:abstractNumId w:val="34"/>
  </w:num>
  <w:num w:numId="44">
    <w:abstractNumId w:val="25"/>
  </w:num>
  <w:num w:numId="45">
    <w:abstractNumId w:val="13"/>
  </w:num>
  <w:num w:numId="46">
    <w:abstractNumId w:val="40"/>
  </w:num>
  <w:num w:numId="47">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3298A"/>
    <w:rsid w:val="00040C66"/>
    <w:rsid w:val="000558C9"/>
    <w:rsid w:val="000565BF"/>
    <w:rsid w:val="00071665"/>
    <w:rsid w:val="00083084"/>
    <w:rsid w:val="00090073"/>
    <w:rsid w:val="00093FDB"/>
    <w:rsid w:val="00095F59"/>
    <w:rsid w:val="000C2209"/>
    <w:rsid w:val="000E1D88"/>
    <w:rsid w:val="000F3A50"/>
    <w:rsid w:val="000F6275"/>
    <w:rsid w:val="001008E3"/>
    <w:rsid w:val="001034C2"/>
    <w:rsid w:val="00106C09"/>
    <w:rsid w:val="0011139B"/>
    <w:rsid w:val="00113706"/>
    <w:rsid w:val="00122A89"/>
    <w:rsid w:val="00127D63"/>
    <w:rsid w:val="00157522"/>
    <w:rsid w:val="0018159F"/>
    <w:rsid w:val="00192110"/>
    <w:rsid w:val="00194E49"/>
    <w:rsid w:val="00196EBC"/>
    <w:rsid w:val="001B65D1"/>
    <w:rsid w:val="001B68EB"/>
    <w:rsid w:val="001C3EF9"/>
    <w:rsid w:val="001D0146"/>
    <w:rsid w:val="001D01ED"/>
    <w:rsid w:val="001E452F"/>
    <w:rsid w:val="001E6F49"/>
    <w:rsid w:val="001F42CE"/>
    <w:rsid w:val="001F6C7E"/>
    <w:rsid w:val="001F708A"/>
    <w:rsid w:val="0020687F"/>
    <w:rsid w:val="00217F47"/>
    <w:rsid w:val="00247518"/>
    <w:rsid w:val="00250A41"/>
    <w:rsid w:val="002518D4"/>
    <w:rsid w:val="00267D44"/>
    <w:rsid w:val="00274DD3"/>
    <w:rsid w:val="0029411E"/>
    <w:rsid w:val="002A182F"/>
    <w:rsid w:val="002A3A64"/>
    <w:rsid w:val="002B6348"/>
    <w:rsid w:val="002C3CC4"/>
    <w:rsid w:val="002D4A84"/>
    <w:rsid w:val="002E1690"/>
    <w:rsid w:val="002E2031"/>
    <w:rsid w:val="003057E4"/>
    <w:rsid w:val="00321C3C"/>
    <w:rsid w:val="00322A9C"/>
    <w:rsid w:val="00325161"/>
    <w:rsid w:val="00336550"/>
    <w:rsid w:val="003460FB"/>
    <w:rsid w:val="0034661C"/>
    <w:rsid w:val="00351C7D"/>
    <w:rsid w:val="0036355F"/>
    <w:rsid w:val="00397842"/>
    <w:rsid w:val="003A4F8D"/>
    <w:rsid w:val="003C0752"/>
    <w:rsid w:val="003D1CE1"/>
    <w:rsid w:val="003D1D28"/>
    <w:rsid w:val="003D3660"/>
    <w:rsid w:val="003D5152"/>
    <w:rsid w:val="003E195B"/>
    <w:rsid w:val="004163FF"/>
    <w:rsid w:val="0045022A"/>
    <w:rsid w:val="00451427"/>
    <w:rsid w:val="00467B08"/>
    <w:rsid w:val="00474387"/>
    <w:rsid w:val="00481688"/>
    <w:rsid w:val="004A1795"/>
    <w:rsid w:val="004C58E2"/>
    <w:rsid w:val="004D4983"/>
    <w:rsid w:val="004D6900"/>
    <w:rsid w:val="004E21AE"/>
    <w:rsid w:val="004E3773"/>
    <w:rsid w:val="004E7D2D"/>
    <w:rsid w:val="004F7EAA"/>
    <w:rsid w:val="00501506"/>
    <w:rsid w:val="00501E4D"/>
    <w:rsid w:val="00503CB2"/>
    <w:rsid w:val="005114D0"/>
    <w:rsid w:val="00512DAE"/>
    <w:rsid w:val="00515053"/>
    <w:rsid w:val="00515370"/>
    <w:rsid w:val="00544670"/>
    <w:rsid w:val="005542B9"/>
    <w:rsid w:val="00572818"/>
    <w:rsid w:val="005A5846"/>
    <w:rsid w:val="005A6388"/>
    <w:rsid w:val="005B03DE"/>
    <w:rsid w:val="005B1DB0"/>
    <w:rsid w:val="005B5081"/>
    <w:rsid w:val="005D1792"/>
    <w:rsid w:val="005D2B53"/>
    <w:rsid w:val="005D5E12"/>
    <w:rsid w:val="005D653B"/>
    <w:rsid w:val="005F0256"/>
    <w:rsid w:val="00603B56"/>
    <w:rsid w:val="00603B94"/>
    <w:rsid w:val="00606353"/>
    <w:rsid w:val="00612FBB"/>
    <w:rsid w:val="006205D5"/>
    <w:rsid w:val="006324A6"/>
    <w:rsid w:val="00633C79"/>
    <w:rsid w:val="00634D60"/>
    <w:rsid w:val="006410D0"/>
    <w:rsid w:val="00646C32"/>
    <w:rsid w:val="00662ABA"/>
    <w:rsid w:val="006714EA"/>
    <w:rsid w:val="00676DB4"/>
    <w:rsid w:val="006838F3"/>
    <w:rsid w:val="006870E4"/>
    <w:rsid w:val="00690673"/>
    <w:rsid w:val="00694F6D"/>
    <w:rsid w:val="006B2117"/>
    <w:rsid w:val="006B266B"/>
    <w:rsid w:val="006B274E"/>
    <w:rsid w:val="006B2A9E"/>
    <w:rsid w:val="006D66C4"/>
    <w:rsid w:val="006F542E"/>
    <w:rsid w:val="00704A2F"/>
    <w:rsid w:val="00713547"/>
    <w:rsid w:val="007155AE"/>
    <w:rsid w:val="0072268D"/>
    <w:rsid w:val="00722DE3"/>
    <w:rsid w:val="007353D9"/>
    <w:rsid w:val="00736FE9"/>
    <w:rsid w:val="00742F57"/>
    <w:rsid w:val="00746299"/>
    <w:rsid w:val="00757173"/>
    <w:rsid w:val="0077458D"/>
    <w:rsid w:val="007761BC"/>
    <w:rsid w:val="00776ADF"/>
    <w:rsid w:val="0078212A"/>
    <w:rsid w:val="00787064"/>
    <w:rsid w:val="00791211"/>
    <w:rsid w:val="007950D5"/>
    <w:rsid w:val="007A7796"/>
    <w:rsid w:val="007A793F"/>
    <w:rsid w:val="007B24E8"/>
    <w:rsid w:val="007C0D8F"/>
    <w:rsid w:val="007D687F"/>
    <w:rsid w:val="007F0E12"/>
    <w:rsid w:val="007F33B6"/>
    <w:rsid w:val="007F3824"/>
    <w:rsid w:val="007F4DC8"/>
    <w:rsid w:val="007F7106"/>
    <w:rsid w:val="0080188E"/>
    <w:rsid w:val="00804B66"/>
    <w:rsid w:val="0082443F"/>
    <w:rsid w:val="00847D9C"/>
    <w:rsid w:val="00851B9F"/>
    <w:rsid w:val="00851DB2"/>
    <w:rsid w:val="0085208A"/>
    <w:rsid w:val="008716E4"/>
    <w:rsid w:val="00873799"/>
    <w:rsid w:val="0088216A"/>
    <w:rsid w:val="00894AD0"/>
    <w:rsid w:val="00897F5B"/>
    <w:rsid w:val="008C35E4"/>
    <w:rsid w:val="008C4C94"/>
    <w:rsid w:val="008C74CC"/>
    <w:rsid w:val="008D407D"/>
    <w:rsid w:val="008E02AB"/>
    <w:rsid w:val="008E69AD"/>
    <w:rsid w:val="008F187F"/>
    <w:rsid w:val="00901F40"/>
    <w:rsid w:val="0090730B"/>
    <w:rsid w:val="00914EF1"/>
    <w:rsid w:val="00927B25"/>
    <w:rsid w:val="00931FC9"/>
    <w:rsid w:val="009351D1"/>
    <w:rsid w:val="009366C7"/>
    <w:rsid w:val="00936756"/>
    <w:rsid w:val="009468F2"/>
    <w:rsid w:val="00946E7E"/>
    <w:rsid w:val="0095546C"/>
    <w:rsid w:val="009628C3"/>
    <w:rsid w:val="00972F30"/>
    <w:rsid w:val="0098381C"/>
    <w:rsid w:val="009A2801"/>
    <w:rsid w:val="009A581A"/>
    <w:rsid w:val="009A6E36"/>
    <w:rsid w:val="009B7473"/>
    <w:rsid w:val="009C3892"/>
    <w:rsid w:val="009C3DF1"/>
    <w:rsid w:val="009C6467"/>
    <w:rsid w:val="009C7B66"/>
    <w:rsid w:val="009E6BD1"/>
    <w:rsid w:val="009F5AE9"/>
    <w:rsid w:val="009F6F00"/>
    <w:rsid w:val="00A011B8"/>
    <w:rsid w:val="00A013AA"/>
    <w:rsid w:val="00A22540"/>
    <w:rsid w:val="00A538AB"/>
    <w:rsid w:val="00A551EA"/>
    <w:rsid w:val="00A56A0B"/>
    <w:rsid w:val="00A60CB5"/>
    <w:rsid w:val="00A75114"/>
    <w:rsid w:val="00A851BD"/>
    <w:rsid w:val="00A95552"/>
    <w:rsid w:val="00A96CB5"/>
    <w:rsid w:val="00AA0BDB"/>
    <w:rsid w:val="00AC04BE"/>
    <w:rsid w:val="00AC3F3B"/>
    <w:rsid w:val="00AD3924"/>
    <w:rsid w:val="00AD42A5"/>
    <w:rsid w:val="00AE1680"/>
    <w:rsid w:val="00AE2B97"/>
    <w:rsid w:val="00AF15C4"/>
    <w:rsid w:val="00B154F3"/>
    <w:rsid w:val="00B24110"/>
    <w:rsid w:val="00B35B31"/>
    <w:rsid w:val="00B41894"/>
    <w:rsid w:val="00B44FAE"/>
    <w:rsid w:val="00B464E7"/>
    <w:rsid w:val="00B52544"/>
    <w:rsid w:val="00B54130"/>
    <w:rsid w:val="00B701ED"/>
    <w:rsid w:val="00B75F3E"/>
    <w:rsid w:val="00BB28B2"/>
    <w:rsid w:val="00BC4FC1"/>
    <w:rsid w:val="00BD0D03"/>
    <w:rsid w:val="00BD5763"/>
    <w:rsid w:val="00BF3B9C"/>
    <w:rsid w:val="00BF7A83"/>
    <w:rsid w:val="00C11979"/>
    <w:rsid w:val="00C13993"/>
    <w:rsid w:val="00C14AF8"/>
    <w:rsid w:val="00C60695"/>
    <w:rsid w:val="00C62E93"/>
    <w:rsid w:val="00C7257F"/>
    <w:rsid w:val="00C72DF6"/>
    <w:rsid w:val="00C80859"/>
    <w:rsid w:val="00C95E1A"/>
    <w:rsid w:val="00CB0F58"/>
    <w:rsid w:val="00CB4C09"/>
    <w:rsid w:val="00CB7F9E"/>
    <w:rsid w:val="00CC3D13"/>
    <w:rsid w:val="00CC7B68"/>
    <w:rsid w:val="00CD3F15"/>
    <w:rsid w:val="00CE1DEC"/>
    <w:rsid w:val="00CF0BF1"/>
    <w:rsid w:val="00D145C3"/>
    <w:rsid w:val="00D23BE4"/>
    <w:rsid w:val="00D244A7"/>
    <w:rsid w:val="00D326F5"/>
    <w:rsid w:val="00D507F2"/>
    <w:rsid w:val="00D5799D"/>
    <w:rsid w:val="00D6067C"/>
    <w:rsid w:val="00D632D3"/>
    <w:rsid w:val="00D750BE"/>
    <w:rsid w:val="00D80321"/>
    <w:rsid w:val="00D820F7"/>
    <w:rsid w:val="00D83820"/>
    <w:rsid w:val="00D94AA9"/>
    <w:rsid w:val="00D979C6"/>
    <w:rsid w:val="00DB7DBC"/>
    <w:rsid w:val="00DC5D6A"/>
    <w:rsid w:val="00DD4DEC"/>
    <w:rsid w:val="00DE1100"/>
    <w:rsid w:val="00DE7AEC"/>
    <w:rsid w:val="00DE7D27"/>
    <w:rsid w:val="00DF0A4B"/>
    <w:rsid w:val="00DF3B8B"/>
    <w:rsid w:val="00DF7B4F"/>
    <w:rsid w:val="00E07144"/>
    <w:rsid w:val="00E12E4D"/>
    <w:rsid w:val="00E17F3F"/>
    <w:rsid w:val="00E24A71"/>
    <w:rsid w:val="00E272FE"/>
    <w:rsid w:val="00E465A6"/>
    <w:rsid w:val="00E660F0"/>
    <w:rsid w:val="00E70A33"/>
    <w:rsid w:val="00E75300"/>
    <w:rsid w:val="00E85472"/>
    <w:rsid w:val="00E867B9"/>
    <w:rsid w:val="00E97D31"/>
    <w:rsid w:val="00EA0316"/>
    <w:rsid w:val="00EA0A7D"/>
    <w:rsid w:val="00EA2EF4"/>
    <w:rsid w:val="00EB23F2"/>
    <w:rsid w:val="00EC60EB"/>
    <w:rsid w:val="00EC720E"/>
    <w:rsid w:val="00EE774B"/>
    <w:rsid w:val="00EE783D"/>
    <w:rsid w:val="00EF7BEF"/>
    <w:rsid w:val="00EF7C2F"/>
    <w:rsid w:val="00F00D44"/>
    <w:rsid w:val="00F12758"/>
    <w:rsid w:val="00F14004"/>
    <w:rsid w:val="00F2237A"/>
    <w:rsid w:val="00F22D51"/>
    <w:rsid w:val="00F2352D"/>
    <w:rsid w:val="00F32565"/>
    <w:rsid w:val="00F36B48"/>
    <w:rsid w:val="00F52CCE"/>
    <w:rsid w:val="00F55A04"/>
    <w:rsid w:val="00F60217"/>
    <w:rsid w:val="00F65C60"/>
    <w:rsid w:val="00F65E9E"/>
    <w:rsid w:val="00F74469"/>
    <w:rsid w:val="00F745DE"/>
    <w:rsid w:val="00F85674"/>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F36B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F36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cslt.org/professional-autonomy-and-accountability-guidanc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cslt.org/professional-autonomy-and-accountability-guidance"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www.rcslt.org/evidence-based-practi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11</cp:revision>
  <cp:lastPrinted>2016-03-01T11:23:00Z</cp:lastPrinted>
  <dcterms:created xsi:type="dcterms:W3CDTF">2018-03-09T16:24:00Z</dcterms:created>
  <dcterms:modified xsi:type="dcterms:W3CDTF">2018-11-08T09:15:00Z</dcterms:modified>
</cp:coreProperties>
</file>