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27B8" w14:textId="77777777" w:rsidR="00CC54F7" w:rsidRDefault="00CC54F7" w:rsidP="00CC54F7">
      <w:pPr>
        <w:jc w:val="center"/>
        <w:rPr>
          <w:rFonts w:cstheme="minorHAnsi"/>
          <w:b/>
          <w:bCs/>
          <w:sz w:val="24"/>
          <w:szCs w:val="24"/>
          <w:u w:val="single"/>
        </w:rPr>
      </w:pPr>
      <w:r w:rsidRPr="000D1EA2">
        <w:rPr>
          <w:rFonts w:cstheme="minorHAnsi"/>
          <w:noProof/>
        </w:rPr>
        <w:drawing>
          <wp:inline distT="0" distB="0" distL="0" distR="0" wp14:anchorId="751AFF4D" wp14:editId="27C13292">
            <wp:extent cx="5485460" cy="20002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03661" cy="2006887"/>
                    </a:xfrm>
                    <a:prstGeom prst="rect">
                      <a:avLst/>
                    </a:prstGeom>
                    <a:noFill/>
                    <a:ln>
                      <a:noFill/>
                    </a:ln>
                  </pic:spPr>
                </pic:pic>
              </a:graphicData>
            </a:graphic>
          </wp:inline>
        </w:drawing>
      </w:r>
    </w:p>
    <w:p w14:paraId="34F7B946" w14:textId="5FDC23F8" w:rsidR="00A46EB9" w:rsidRPr="00CC54F7" w:rsidRDefault="00A46EB9" w:rsidP="00CC54F7">
      <w:pPr>
        <w:rPr>
          <w:rFonts w:cstheme="minorHAnsi"/>
          <w:sz w:val="24"/>
          <w:szCs w:val="24"/>
        </w:rPr>
      </w:pPr>
      <w:r w:rsidRPr="00A478B2">
        <w:rPr>
          <w:rFonts w:cstheme="minorHAnsi"/>
          <w:b/>
          <w:bCs/>
          <w:sz w:val="24"/>
          <w:szCs w:val="24"/>
          <w:u w:val="single"/>
        </w:rPr>
        <w:t xml:space="preserve">Briefing on </w:t>
      </w:r>
      <w:r w:rsidR="00CC54F7">
        <w:rPr>
          <w:rFonts w:cstheme="minorHAnsi"/>
          <w:b/>
          <w:bCs/>
          <w:sz w:val="24"/>
          <w:szCs w:val="24"/>
          <w:u w:val="single"/>
        </w:rPr>
        <w:t xml:space="preserve">the </w:t>
      </w:r>
      <w:r w:rsidR="00250F31" w:rsidRPr="00A478B2">
        <w:rPr>
          <w:b/>
          <w:bCs/>
          <w:u w:val="single"/>
        </w:rPr>
        <w:t>Welsh Governme</w:t>
      </w:r>
      <w:r w:rsidR="00041093" w:rsidRPr="00A478B2">
        <w:rPr>
          <w:b/>
          <w:bCs/>
          <w:u w:val="single"/>
        </w:rPr>
        <w:t xml:space="preserve">nt </w:t>
      </w:r>
      <w:r w:rsidR="00CC54F7">
        <w:rPr>
          <w:b/>
          <w:bCs/>
          <w:u w:val="single"/>
        </w:rPr>
        <w:t>Co-operation Agreement 2021</w:t>
      </w:r>
      <w:r w:rsidR="00250F31" w:rsidRPr="00A478B2">
        <w:rPr>
          <w:b/>
          <w:bCs/>
          <w:u w:val="single"/>
        </w:rPr>
        <w:t xml:space="preserve"> </w:t>
      </w:r>
    </w:p>
    <w:p w14:paraId="56B6E2D3" w14:textId="412895CA" w:rsidR="007610A7" w:rsidRDefault="007610A7" w:rsidP="00250F31">
      <w:pPr>
        <w:rPr>
          <w:b/>
          <w:bCs/>
        </w:rPr>
      </w:pPr>
    </w:p>
    <w:p w14:paraId="4D074338" w14:textId="5AE30431" w:rsidR="007610A7" w:rsidRDefault="007610A7" w:rsidP="00AB582D">
      <w:r>
        <w:t xml:space="preserve">On the </w:t>
      </w:r>
      <w:r w:rsidR="00AB582D">
        <w:t>1</w:t>
      </w:r>
      <w:r w:rsidR="00AB582D" w:rsidRPr="00AB582D">
        <w:rPr>
          <w:vertAlign w:val="superscript"/>
        </w:rPr>
        <w:t>st</w:t>
      </w:r>
      <w:r w:rsidR="00AB582D">
        <w:t xml:space="preserve"> December 2021, the Welsh Government and the Leader of Plaid Cymru signed the Co-operation Agreement. They will work together to develop and oversee the delivery of the 46 policy areas in the Co-operation Agreement over the next three years.</w:t>
      </w:r>
    </w:p>
    <w:p w14:paraId="5224B6F3" w14:textId="77777777" w:rsidR="00B4201E" w:rsidRDefault="00B4201E" w:rsidP="00AB582D"/>
    <w:p w14:paraId="2DD4E61F" w14:textId="2BAE0436" w:rsidR="00AB582D" w:rsidRDefault="00B4201E" w:rsidP="00AB582D">
      <w:pPr>
        <w:rPr>
          <w:u w:val="single"/>
        </w:rPr>
      </w:pPr>
      <w:r w:rsidRPr="00B4201E">
        <w:rPr>
          <w:u w:val="single"/>
        </w:rPr>
        <w:t xml:space="preserve">Summary of the </w:t>
      </w:r>
      <w:r>
        <w:rPr>
          <w:u w:val="single"/>
        </w:rPr>
        <w:t>P</w:t>
      </w:r>
      <w:r w:rsidRPr="00B4201E">
        <w:rPr>
          <w:u w:val="single"/>
        </w:rPr>
        <w:t xml:space="preserve">olicy </w:t>
      </w:r>
      <w:r>
        <w:rPr>
          <w:u w:val="single"/>
        </w:rPr>
        <w:t>P</w:t>
      </w:r>
      <w:r w:rsidRPr="00B4201E">
        <w:rPr>
          <w:u w:val="single"/>
        </w:rPr>
        <w:t xml:space="preserve">rogramme </w:t>
      </w:r>
      <w:r>
        <w:rPr>
          <w:u w:val="single"/>
        </w:rPr>
        <w:t>–</w:t>
      </w:r>
      <w:r w:rsidRPr="00B4201E">
        <w:rPr>
          <w:u w:val="single"/>
        </w:rPr>
        <w:t xml:space="preserve"> </w:t>
      </w:r>
    </w:p>
    <w:p w14:paraId="4DE4654E" w14:textId="77777777" w:rsidR="00BC73BA" w:rsidRDefault="00BC73BA" w:rsidP="00AB582D">
      <w:pPr>
        <w:rPr>
          <w:u w:val="single"/>
        </w:rPr>
      </w:pPr>
    </w:p>
    <w:p w14:paraId="48D37EFA" w14:textId="21CA65CB" w:rsidR="00B4201E" w:rsidRDefault="00B4201E" w:rsidP="00AB582D">
      <w:r>
        <w:t xml:space="preserve">Areas </w:t>
      </w:r>
      <w:r w:rsidR="008446D2">
        <w:t xml:space="preserve">that may be of particular </w:t>
      </w:r>
      <w:r>
        <w:t>interest to our members have been highlighted in red.</w:t>
      </w:r>
    </w:p>
    <w:p w14:paraId="6CAFF130" w14:textId="77777777" w:rsidR="008446D2" w:rsidRDefault="008446D2" w:rsidP="00AB582D"/>
    <w:p w14:paraId="1057F96B" w14:textId="77777777" w:rsidR="00BC73BA" w:rsidRDefault="00BC73BA" w:rsidP="00AB582D">
      <w:r>
        <w:t>Working together, The Welsh government and Plaid Cymru will:</w:t>
      </w:r>
    </w:p>
    <w:p w14:paraId="48D843CE" w14:textId="77777777" w:rsidR="00BC73BA" w:rsidRDefault="00BC73BA" w:rsidP="00AB582D"/>
    <w:p w14:paraId="2695A423" w14:textId="1DBD2DCC" w:rsidR="00BC73BA" w:rsidRDefault="00BC73BA" w:rsidP="00E921BB">
      <w:pPr>
        <w:pStyle w:val="ListParagraph"/>
        <w:numPr>
          <w:ilvl w:val="0"/>
          <w:numId w:val="26"/>
        </w:numPr>
      </w:pPr>
      <w:r w:rsidRPr="00E921BB">
        <w:rPr>
          <w:color w:val="FF0000"/>
        </w:rPr>
        <w:t>Free school meals</w:t>
      </w:r>
      <w:r>
        <w:t xml:space="preserve"> – Extend free school meals to all primary school pupils, over the lifetime of the agreement, as a further step to reaching the shared ambition that no child should go hungry. It is agreed that universal free school meals will be a transformational intervention in terms of child hunger and child poverty, which will support educational attainment and child nutrition and local food production and distribution, benefiting local economies.</w:t>
      </w:r>
    </w:p>
    <w:p w14:paraId="7D929EE2" w14:textId="77777777" w:rsidR="00E921BB" w:rsidRDefault="00E921BB" w:rsidP="00E921BB">
      <w:pPr>
        <w:pStyle w:val="ListParagraph"/>
        <w:ind w:left="765"/>
      </w:pPr>
    </w:p>
    <w:p w14:paraId="40F16C85" w14:textId="7498FC0D" w:rsidR="00E921BB" w:rsidRDefault="00A2406A" w:rsidP="00E921BB">
      <w:pPr>
        <w:pStyle w:val="ListParagraph"/>
        <w:numPr>
          <w:ilvl w:val="0"/>
          <w:numId w:val="26"/>
        </w:numPr>
      </w:pPr>
      <w:r w:rsidRPr="00E921BB">
        <w:rPr>
          <w:color w:val="FF0000"/>
        </w:rPr>
        <w:t>Childcare</w:t>
      </w:r>
      <w:r>
        <w:t xml:space="preserve"> – Expand free childcare to all two year-olds with a particular focus on providing and strengthening Welsh-medium childcare.</w:t>
      </w:r>
    </w:p>
    <w:p w14:paraId="28A8C7F3" w14:textId="77777777" w:rsidR="00E921BB" w:rsidRDefault="00E921BB" w:rsidP="00E921BB">
      <w:pPr>
        <w:pStyle w:val="ListParagraph"/>
      </w:pPr>
    </w:p>
    <w:p w14:paraId="2C0A77F5" w14:textId="77777777" w:rsidR="00E921BB" w:rsidRDefault="00E921BB" w:rsidP="00E921BB">
      <w:pPr>
        <w:pStyle w:val="ListParagraph"/>
        <w:ind w:left="765"/>
      </w:pPr>
    </w:p>
    <w:p w14:paraId="451BCB51" w14:textId="76455E3C" w:rsidR="00A2406A" w:rsidRPr="00CC54F7" w:rsidRDefault="00A2406A" w:rsidP="00E921BB">
      <w:pPr>
        <w:pStyle w:val="ListParagraph"/>
        <w:numPr>
          <w:ilvl w:val="0"/>
          <w:numId w:val="25"/>
        </w:numPr>
      </w:pPr>
      <w:r>
        <w:t xml:space="preserve">Future of Social Care – Set up an expert group to support the shared ambition to create a National Care Service, free at the point of need, continuing as a public service. An implementation plan will be agreed by the end of 2023. </w:t>
      </w:r>
      <w:r w:rsidRPr="00E921BB">
        <w:rPr>
          <w:color w:val="FF0000"/>
        </w:rPr>
        <w:t>There will be a continuation to better integrate health and care and work towards parity of recognition and reward for health and care workers.</w:t>
      </w:r>
    </w:p>
    <w:p w14:paraId="5E3D2040" w14:textId="77777777" w:rsidR="00CC54F7" w:rsidRPr="00E921BB" w:rsidRDefault="00CC54F7" w:rsidP="00CC54F7">
      <w:pPr>
        <w:pStyle w:val="ListParagraph"/>
      </w:pPr>
    </w:p>
    <w:p w14:paraId="1222457F" w14:textId="6FA85BF3" w:rsidR="00E921BB" w:rsidRDefault="00E921BB" w:rsidP="008446D2">
      <w:pPr>
        <w:pStyle w:val="ListParagraph"/>
        <w:numPr>
          <w:ilvl w:val="0"/>
          <w:numId w:val="25"/>
        </w:numPr>
      </w:pPr>
      <w:r w:rsidRPr="00CC54F7">
        <w:rPr>
          <w:color w:val="FF0000"/>
        </w:rPr>
        <w:lastRenderedPageBreak/>
        <w:t>Senedd reform</w:t>
      </w:r>
      <w:r>
        <w:t xml:space="preserve"> – Support plans to reform the Senedd, based on 80 to 100 Members; a voting system, which is as proportional – or more – than the current one and have gender quotas in law.  Support the work of the Senedd Special Purpose Committee and introduce a Senedd reform Bill 12 to 18 months after it reports.</w:t>
      </w:r>
    </w:p>
    <w:p w14:paraId="28DC6759" w14:textId="77777777" w:rsidR="008446D2" w:rsidRDefault="008446D2" w:rsidP="008446D2">
      <w:pPr>
        <w:pStyle w:val="ListParagraph"/>
      </w:pPr>
    </w:p>
    <w:p w14:paraId="11D81BDF" w14:textId="760B7654" w:rsidR="008446D2" w:rsidRDefault="0043457F" w:rsidP="008446D2">
      <w:pPr>
        <w:pStyle w:val="ListParagraph"/>
        <w:numPr>
          <w:ilvl w:val="0"/>
          <w:numId w:val="25"/>
        </w:numPr>
      </w:pPr>
      <w:r w:rsidRPr="008446D2">
        <w:rPr>
          <w:color w:val="FF0000"/>
        </w:rPr>
        <w:t>School term dates</w:t>
      </w:r>
      <w:r>
        <w:t xml:space="preserve"> – Aim to reform school term dates to bring them more in line with patterns of family life and employment.  Explore options to reform the rhythm of the school day to create space for more wide-ranging, culturally accessible activities and opportunities.</w:t>
      </w:r>
    </w:p>
    <w:p w14:paraId="6F038685" w14:textId="77777777" w:rsidR="008446D2" w:rsidRDefault="008446D2" w:rsidP="008446D2">
      <w:pPr>
        <w:pStyle w:val="ListParagraph"/>
      </w:pPr>
    </w:p>
    <w:p w14:paraId="30C775EB" w14:textId="77777777" w:rsidR="008446D2" w:rsidRDefault="008446D2" w:rsidP="008446D2">
      <w:pPr>
        <w:pStyle w:val="ListParagraph"/>
      </w:pPr>
    </w:p>
    <w:p w14:paraId="09547570" w14:textId="5F1B94C6" w:rsidR="0043457F" w:rsidRDefault="001D5F28" w:rsidP="001D5F28">
      <w:pPr>
        <w:pStyle w:val="ListParagraph"/>
        <w:numPr>
          <w:ilvl w:val="0"/>
          <w:numId w:val="25"/>
        </w:numPr>
      </w:pPr>
      <w:r w:rsidRPr="008446D2">
        <w:rPr>
          <w:color w:val="FF0000"/>
        </w:rPr>
        <w:t>Welsh language education</w:t>
      </w:r>
      <w:r>
        <w:t xml:space="preserve"> – Introduce a Welsh Language Education Bill, which together with more immediate non-legislative work, will strengthen Welsh in Education Strategic Plans; set new ambitions and incentives to expand the proportion of the education workforce who can teach and work through the Welsh language; establish and implement a single continuum of Welsh language learning; enable existing schools to move into a higher Welsh language category and incentivise the increase of Welsh medium provision in all education settings.</w:t>
      </w:r>
    </w:p>
    <w:p w14:paraId="40276292" w14:textId="4EC6BFAF" w:rsidR="001D5F28" w:rsidRDefault="001D5F28" w:rsidP="001D5F28"/>
    <w:p w14:paraId="39B47AFC" w14:textId="77EF1670" w:rsidR="001D5F28" w:rsidRDefault="008446D2" w:rsidP="008446D2">
      <w:pPr>
        <w:pStyle w:val="ListParagraph"/>
        <w:numPr>
          <w:ilvl w:val="0"/>
          <w:numId w:val="25"/>
        </w:numPr>
      </w:pPr>
      <w:r>
        <w:t>Coleg Cymraeg Cenedlaethol and National Centre for Learning Welsh – Invest in Coleg Cymraeg Cenedlaethol and the National Centre for Learning Welsh to increase the proportion of Welsh-medium apprenticeships and further education and provide free Welsh language learning for 16 to 25-year-olds.</w:t>
      </w:r>
    </w:p>
    <w:p w14:paraId="75A76D07" w14:textId="77777777" w:rsidR="008446D2" w:rsidRDefault="008446D2" w:rsidP="008446D2">
      <w:pPr>
        <w:pStyle w:val="ListParagraph"/>
      </w:pPr>
    </w:p>
    <w:p w14:paraId="2A3CB2E3" w14:textId="0C07EFED" w:rsidR="008446D2" w:rsidRDefault="008446D2" w:rsidP="008446D2">
      <w:pPr>
        <w:pStyle w:val="ListParagraph"/>
        <w:numPr>
          <w:ilvl w:val="0"/>
          <w:numId w:val="25"/>
        </w:numPr>
      </w:pPr>
      <w:r w:rsidRPr="008446D2">
        <w:rPr>
          <w:color w:val="FF0000"/>
        </w:rPr>
        <w:t>Mental health</w:t>
      </w:r>
      <w:r>
        <w:t xml:space="preserve"> – Test how community facilities run by trained third sector staff with clear referral pathways into NHS services if needed – the sanctuary model – can help support young people in crisis or with an urgent mental health or emotional wellbeing issue. These would be open evenings and weekends.</w:t>
      </w:r>
    </w:p>
    <w:p w14:paraId="449AE2C3" w14:textId="77777777" w:rsidR="008446D2" w:rsidRDefault="008446D2" w:rsidP="008446D2">
      <w:pPr>
        <w:pStyle w:val="ListParagraph"/>
      </w:pPr>
    </w:p>
    <w:p w14:paraId="3A7F2959" w14:textId="2DDD8304" w:rsidR="008446D2" w:rsidRDefault="008446D2" w:rsidP="008446D2">
      <w:pPr>
        <w:pStyle w:val="ListParagraph"/>
        <w:numPr>
          <w:ilvl w:val="0"/>
          <w:numId w:val="25"/>
        </w:numPr>
      </w:pPr>
      <w:r>
        <w:t xml:space="preserve">Disability – Strengthen the rights of disabled people and tackle the inequalities they continue to face. </w:t>
      </w:r>
      <w:r w:rsidR="004A430F">
        <w:t>C</w:t>
      </w:r>
      <w:r>
        <w:t>ommit to the social model of disability and together ensure the success of the Disability Task Force set up to respond to the Locked Out report.</w:t>
      </w:r>
    </w:p>
    <w:p w14:paraId="5ECEF843" w14:textId="77777777" w:rsidR="008446D2" w:rsidRDefault="008446D2" w:rsidP="008446D2">
      <w:pPr>
        <w:pStyle w:val="ListParagraph"/>
      </w:pPr>
    </w:p>
    <w:p w14:paraId="414DC017" w14:textId="77777777" w:rsidR="008446D2" w:rsidRDefault="008446D2" w:rsidP="008446D2">
      <w:pPr>
        <w:pStyle w:val="ListParagraph"/>
      </w:pPr>
    </w:p>
    <w:p w14:paraId="7AE249A7" w14:textId="383F8B87" w:rsidR="008446D2" w:rsidRDefault="008446D2" w:rsidP="008446D2">
      <w:pPr>
        <w:pStyle w:val="ListParagraph"/>
        <w:numPr>
          <w:ilvl w:val="0"/>
          <w:numId w:val="25"/>
        </w:numPr>
      </w:pPr>
      <w:r w:rsidRPr="004A430F">
        <w:rPr>
          <w:color w:val="FF0000"/>
        </w:rPr>
        <w:t>Race Equality Action Plan</w:t>
      </w:r>
      <w:r>
        <w:t xml:space="preserve"> – Tackle institutionalised and systemic racism and support the publication of the Race Equality Action Plan. </w:t>
      </w:r>
      <w:r w:rsidR="004A430F">
        <w:t>Work</w:t>
      </w:r>
      <w:r>
        <w:t xml:space="preserve"> with communities, stakeholders and partners to make the plan as strong as possi</w:t>
      </w:r>
      <w:r w:rsidR="004A430F">
        <w:t>ble.</w:t>
      </w:r>
    </w:p>
    <w:p w14:paraId="1DA6DBFE" w14:textId="77777777" w:rsidR="008446D2" w:rsidRDefault="008446D2" w:rsidP="008446D2">
      <w:pPr>
        <w:pStyle w:val="ListParagraph"/>
      </w:pPr>
    </w:p>
    <w:p w14:paraId="278C18A9" w14:textId="1B71476C" w:rsidR="008446D2" w:rsidRPr="00E921BB" w:rsidRDefault="008446D2" w:rsidP="008446D2">
      <w:pPr>
        <w:pStyle w:val="ListParagraph"/>
        <w:numPr>
          <w:ilvl w:val="0"/>
          <w:numId w:val="25"/>
        </w:numPr>
      </w:pPr>
      <w:r>
        <w:t xml:space="preserve"> </w:t>
      </w:r>
      <w:r w:rsidRPr="004A430F">
        <w:rPr>
          <w:color w:val="FF0000"/>
        </w:rPr>
        <w:t>LGBTQ+</w:t>
      </w:r>
      <w:r>
        <w:t xml:space="preserve"> – Make Wales the most LGBTQ+ friendly nation in Europe and support the publication of the LGBTQ+ Action Plan. </w:t>
      </w:r>
      <w:r w:rsidR="004A430F">
        <w:t xml:space="preserve">Calls </w:t>
      </w:r>
      <w:r>
        <w:t>for the powers to legislate to improve the lives and protect the safety of Trans people in Wales to be devolved.</w:t>
      </w:r>
    </w:p>
    <w:p w14:paraId="17A2BDFF" w14:textId="76F4DDC8" w:rsidR="00ED2F7A" w:rsidRDefault="00ED2F7A" w:rsidP="00250F31"/>
    <w:p w14:paraId="2AED2FF4" w14:textId="3B2EDC6E" w:rsidR="004A430F" w:rsidRDefault="004A430F" w:rsidP="00250F31">
      <w:r>
        <w:t xml:space="preserve">The full Co-operation </w:t>
      </w:r>
      <w:r w:rsidR="00FA7E46">
        <w:t>A</w:t>
      </w:r>
      <w:r>
        <w:t xml:space="preserve">greement can be viewed </w:t>
      </w:r>
      <w:hyperlink r:id="rId6" w:history="1">
        <w:r>
          <w:rPr>
            <w:rStyle w:val="Hyperlink"/>
          </w:rPr>
          <w:t>here</w:t>
        </w:r>
      </w:hyperlink>
      <w:r>
        <w:t xml:space="preserve">. </w:t>
      </w:r>
    </w:p>
    <w:p w14:paraId="548F7A0A" w14:textId="77777777" w:rsidR="00CC54F7" w:rsidRDefault="00CC54F7" w:rsidP="00250F31"/>
    <w:p w14:paraId="43643FF5" w14:textId="1B5CDCCE" w:rsidR="00F61B16" w:rsidRDefault="00A445F7" w:rsidP="00250F31">
      <w:r w:rsidRPr="00F61B16">
        <w:rPr>
          <w:b/>
          <w:bCs/>
        </w:rPr>
        <w:lastRenderedPageBreak/>
        <w:t>Next steps</w:t>
      </w:r>
    </w:p>
    <w:p w14:paraId="7C9849D5" w14:textId="653FBDFF" w:rsidR="00A445F7" w:rsidRPr="00791E6D" w:rsidRDefault="00A445F7" w:rsidP="00250F31">
      <w:r w:rsidRPr="00791E6D">
        <w:t xml:space="preserve">Over the </w:t>
      </w:r>
      <w:r w:rsidR="00F61B16">
        <w:t xml:space="preserve">coming </w:t>
      </w:r>
      <w:r w:rsidRPr="00791E6D">
        <w:t xml:space="preserve">months, the RCSLT Wales office will be continue to horizon scan to look at </w:t>
      </w:r>
      <w:r w:rsidR="00F61B16">
        <w:t>developments</w:t>
      </w:r>
      <w:r w:rsidR="00A47474">
        <w:t xml:space="preserve"> and seek </w:t>
      </w:r>
      <w:r w:rsidRPr="00791E6D">
        <w:t xml:space="preserve">opportunities </w:t>
      </w:r>
      <w:r w:rsidR="00F61B16">
        <w:t xml:space="preserve">to influence </w:t>
      </w:r>
      <w:r w:rsidRPr="00791E6D">
        <w:t>for the profession</w:t>
      </w:r>
      <w:r w:rsidR="00F61B16">
        <w:t xml:space="preserve">. </w:t>
      </w:r>
      <w:r w:rsidRPr="00791E6D">
        <w:t>Please</w:t>
      </w:r>
      <w:r w:rsidR="00F61B16">
        <w:t xml:space="preserve"> do</w:t>
      </w:r>
      <w:r w:rsidRPr="00791E6D">
        <w:t xml:space="preserve"> get in touch to share your thoughts.  We can be contacted on </w:t>
      </w:r>
      <w:hyperlink r:id="rId7" w:history="1">
        <w:r w:rsidRPr="00791E6D">
          <w:rPr>
            <w:rStyle w:val="Hyperlink"/>
          </w:rPr>
          <w:t>wales@rcslt.org</w:t>
        </w:r>
      </w:hyperlink>
    </w:p>
    <w:p w14:paraId="40DBBB09" w14:textId="402C2E53" w:rsidR="00A445F7" w:rsidRDefault="00A445F7" w:rsidP="00250F31">
      <w:pPr>
        <w:rPr>
          <w:b/>
          <w:bCs/>
        </w:rPr>
      </w:pPr>
    </w:p>
    <w:p w14:paraId="2B749CB9" w14:textId="77777777" w:rsidR="00F61B16" w:rsidRDefault="00F61B16" w:rsidP="00250F31">
      <w:pPr>
        <w:rPr>
          <w:b/>
          <w:bCs/>
        </w:rPr>
      </w:pPr>
    </w:p>
    <w:p w14:paraId="4780FA63" w14:textId="14B9801D" w:rsidR="00A445F7" w:rsidRDefault="00A445F7" w:rsidP="00250F31">
      <w:pPr>
        <w:rPr>
          <w:b/>
          <w:bCs/>
        </w:rPr>
      </w:pPr>
      <w:r>
        <w:rPr>
          <w:b/>
          <w:bCs/>
        </w:rPr>
        <w:t>Naila Noori</w:t>
      </w:r>
    </w:p>
    <w:p w14:paraId="12E588FC" w14:textId="568F3BEE" w:rsidR="00A445F7" w:rsidRDefault="00A445F7" w:rsidP="00250F31">
      <w:pPr>
        <w:rPr>
          <w:b/>
          <w:bCs/>
        </w:rPr>
      </w:pPr>
      <w:r>
        <w:rPr>
          <w:b/>
          <w:bCs/>
        </w:rPr>
        <w:t>Policy Team Wales</w:t>
      </w:r>
    </w:p>
    <w:p w14:paraId="4FFAEEBB" w14:textId="21ACF141" w:rsidR="00A445F7" w:rsidRPr="00250F31" w:rsidRDefault="00A445F7" w:rsidP="00250F31">
      <w:pPr>
        <w:rPr>
          <w:b/>
          <w:bCs/>
        </w:rPr>
      </w:pPr>
      <w:r>
        <w:rPr>
          <w:b/>
          <w:bCs/>
        </w:rPr>
        <w:t>Naila.noori@wales.nhs.uk</w:t>
      </w:r>
    </w:p>
    <w:p w14:paraId="44C87291" w14:textId="13ED429D" w:rsidR="00F442A8" w:rsidRPr="00673D24" w:rsidRDefault="00F442A8" w:rsidP="00673D24">
      <w:pPr>
        <w:pStyle w:val="NormalWeb"/>
        <w:spacing w:before="0" w:beforeAutospacing="0" w:after="300" w:afterAutospacing="0"/>
        <w:rPr>
          <w:rFonts w:asciiTheme="minorHAnsi" w:hAnsiTheme="minorHAnsi" w:cstheme="minorHAnsi"/>
          <w:b/>
          <w:bCs/>
        </w:rPr>
      </w:pPr>
    </w:p>
    <w:sectPr w:rsidR="00F442A8" w:rsidRPr="00673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0BF3"/>
    <w:multiLevelType w:val="hybridMultilevel"/>
    <w:tmpl w:val="B15E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D402D"/>
    <w:multiLevelType w:val="hybridMultilevel"/>
    <w:tmpl w:val="6954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5618F"/>
    <w:multiLevelType w:val="hybridMultilevel"/>
    <w:tmpl w:val="F96648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D0118D6"/>
    <w:multiLevelType w:val="multilevel"/>
    <w:tmpl w:val="F33C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A4772"/>
    <w:multiLevelType w:val="hybridMultilevel"/>
    <w:tmpl w:val="F8CC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32589"/>
    <w:multiLevelType w:val="hybridMultilevel"/>
    <w:tmpl w:val="811EC1C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21771059"/>
    <w:multiLevelType w:val="hybridMultilevel"/>
    <w:tmpl w:val="B59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653F0"/>
    <w:multiLevelType w:val="hybridMultilevel"/>
    <w:tmpl w:val="D5BC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7E5770"/>
    <w:multiLevelType w:val="hybridMultilevel"/>
    <w:tmpl w:val="2DAED48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30AE3B31"/>
    <w:multiLevelType w:val="hybridMultilevel"/>
    <w:tmpl w:val="1F38F9E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0F306F9"/>
    <w:multiLevelType w:val="multilevel"/>
    <w:tmpl w:val="57C4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B01D0"/>
    <w:multiLevelType w:val="hybridMultilevel"/>
    <w:tmpl w:val="7C80A72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316C40F6"/>
    <w:multiLevelType w:val="hybridMultilevel"/>
    <w:tmpl w:val="D1B80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65333"/>
    <w:multiLevelType w:val="hybridMultilevel"/>
    <w:tmpl w:val="C4DEFE06"/>
    <w:lvl w:ilvl="0" w:tplc="0809000F">
      <w:start w:val="1"/>
      <w:numFmt w:val="decimal"/>
      <w:lvlText w:val="%1."/>
      <w:lvlJc w:val="left"/>
      <w:pPr>
        <w:ind w:left="1636"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56768A6"/>
    <w:multiLevelType w:val="hybridMultilevel"/>
    <w:tmpl w:val="ECE226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CFB7408"/>
    <w:multiLevelType w:val="hybridMultilevel"/>
    <w:tmpl w:val="3A4027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D41202"/>
    <w:multiLevelType w:val="hybridMultilevel"/>
    <w:tmpl w:val="2934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36821"/>
    <w:multiLevelType w:val="hybridMultilevel"/>
    <w:tmpl w:val="F1B8D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008B0"/>
    <w:multiLevelType w:val="hybridMultilevel"/>
    <w:tmpl w:val="E8246016"/>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9" w15:restartNumberingAfterBreak="0">
    <w:nsid w:val="64061777"/>
    <w:multiLevelType w:val="hybridMultilevel"/>
    <w:tmpl w:val="EDEA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621859"/>
    <w:multiLevelType w:val="hybridMultilevel"/>
    <w:tmpl w:val="9A6C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36339"/>
    <w:multiLevelType w:val="hybridMultilevel"/>
    <w:tmpl w:val="8C9A5E7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2" w15:restartNumberingAfterBreak="0">
    <w:nsid w:val="6E520343"/>
    <w:multiLevelType w:val="hybridMultilevel"/>
    <w:tmpl w:val="8A06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583E41"/>
    <w:multiLevelType w:val="hybridMultilevel"/>
    <w:tmpl w:val="F790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987F64"/>
    <w:multiLevelType w:val="hybridMultilevel"/>
    <w:tmpl w:val="F64C7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8"/>
  </w:num>
  <w:num w:numId="4">
    <w:abstractNumId w:val="18"/>
  </w:num>
  <w:num w:numId="5">
    <w:abstractNumId w:val="9"/>
  </w:num>
  <w:num w:numId="6">
    <w:abstractNumId w:val="22"/>
  </w:num>
  <w:num w:numId="7">
    <w:abstractNumId w:val="0"/>
  </w:num>
  <w:num w:numId="8">
    <w:abstractNumId w:val="1"/>
  </w:num>
  <w:num w:numId="9">
    <w:abstractNumId w:val="7"/>
  </w:num>
  <w:num w:numId="10">
    <w:abstractNumId w:val="19"/>
  </w:num>
  <w:num w:numId="11">
    <w:abstractNumId w:val="24"/>
  </w:num>
  <w:num w:numId="12">
    <w:abstractNumId w:val="16"/>
  </w:num>
  <w:num w:numId="13">
    <w:abstractNumId w:val="13"/>
  </w:num>
  <w:num w:numId="14">
    <w:abstractNumId w:val="11"/>
  </w:num>
  <w:num w:numId="15">
    <w:abstractNumId w:val="4"/>
  </w:num>
  <w:num w:numId="16">
    <w:abstractNumId w:val="5"/>
  </w:num>
  <w:num w:numId="17">
    <w:abstractNumId w:val="2"/>
  </w:num>
  <w:num w:numId="18">
    <w:abstractNumId w:val="21"/>
  </w:num>
  <w:num w:numId="19">
    <w:abstractNumId w:val="14"/>
  </w:num>
  <w:num w:numId="20">
    <w:abstractNumId w:val="15"/>
  </w:num>
  <w:num w:numId="21">
    <w:abstractNumId w:val="12"/>
  </w:num>
  <w:num w:numId="22">
    <w:abstractNumId w:val="6"/>
  </w:num>
  <w:num w:numId="23">
    <w:abstractNumId w:val="17"/>
  </w:num>
  <w:num w:numId="24">
    <w:abstractNumId w:val="23"/>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46EB9"/>
    <w:rsid w:val="000174C7"/>
    <w:rsid w:val="00041093"/>
    <w:rsid w:val="00073FB1"/>
    <w:rsid w:val="001C304D"/>
    <w:rsid w:val="001D5F28"/>
    <w:rsid w:val="00250F31"/>
    <w:rsid w:val="00252240"/>
    <w:rsid w:val="002636D0"/>
    <w:rsid w:val="002B34AB"/>
    <w:rsid w:val="00313F7D"/>
    <w:rsid w:val="00367F21"/>
    <w:rsid w:val="0038340C"/>
    <w:rsid w:val="004046DC"/>
    <w:rsid w:val="00412E20"/>
    <w:rsid w:val="0043457F"/>
    <w:rsid w:val="004A430F"/>
    <w:rsid w:val="00524C57"/>
    <w:rsid w:val="00673D24"/>
    <w:rsid w:val="006B1CA0"/>
    <w:rsid w:val="00704806"/>
    <w:rsid w:val="007610A7"/>
    <w:rsid w:val="00791E6D"/>
    <w:rsid w:val="007951BC"/>
    <w:rsid w:val="007B7552"/>
    <w:rsid w:val="008131C6"/>
    <w:rsid w:val="008154C6"/>
    <w:rsid w:val="008446D2"/>
    <w:rsid w:val="008A1A39"/>
    <w:rsid w:val="008B1982"/>
    <w:rsid w:val="009232C6"/>
    <w:rsid w:val="009341A1"/>
    <w:rsid w:val="00956852"/>
    <w:rsid w:val="00966EBD"/>
    <w:rsid w:val="00975A1E"/>
    <w:rsid w:val="009876FC"/>
    <w:rsid w:val="009D43F4"/>
    <w:rsid w:val="00A2406A"/>
    <w:rsid w:val="00A445F7"/>
    <w:rsid w:val="00A46EB9"/>
    <w:rsid w:val="00A47474"/>
    <w:rsid w:val="00A478B2"/>
    <w:rsid w:val="00AA648A"/>
    <w:rsid w:val="00AB21DA"/>
    <w:rsid w:val="00AB4679"/>
    <w:rsid w:val="00AB582D"/>
    <w:rsid w:val="00AD07BA"/>
    <w:rsid w:val="00B25BEE"/>
    <w:rsid w:val="00B4201E"/>
    <w:rsid w:val="00B73452"/>
    <w:rsid w:val="00BC73BA"/>
    <w:rsid w:val="00BD57CB"/>
    <w:rsid w:val="00BE4944"/>
    <w:rsid w:val="00BF3FA2"/>
    <w:rsid w:val="00CC4032"/>
    <w:rsid w:val="00CC54F7"/>
    <w:rsid w:val="00CF029A"/>
    <w:rsid w:val="00D43278"/>
    <w:rsid w:val="00E1009E"/>
    <w:rsid w:val="00E852E2"/>
    <w:rsid w:val="00E921BB"/>
    <w:rsid w:val="00ED2F7A"/>
    <w:rsid w:val="00F442A8"/>
    <w:rsid w:val="00F56D13"/>
    <w:rsid w:val="00F61B16"/>
    <w:rsid w:val="00F6487B"/>
    <w:rsid w:val="00FA7E46"/>
    <w:rsid w:val="00FF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0706"/>
  <w15:docId w15:val="{C80085CC-FE1D-4C65-88EE-4E0C146C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A46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6D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EB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A46EB9"/>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6EB9"/>
    <w:rPr>
      <w:color w:val="0000FF"/>
      <w:u w:val="single"/>
    </w:rPr>
  </w:style>
  <w:style w:type="paragraph" w:customStyle="1" w:styleId="menuitem">
    <w:name w:val="menu__item"/>
    <w:basedOn w:val="Normal"/>
    <w:rsid w:val="00A46E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E1009E"/>
    <w:rPr>
      <w:color w:val="605E5C"/>
      <w:shd w:val="clear" w:color="auto" w:fill="E1DFDD"/>
    </w:rPr>
  </w:style>
  <w:style w:type="paragraph" w:styleId="ListParagraph">
    <w:name w:val="List Paragraph"/>
    <w:basedOn w:val="Normal"/>
    <w:uiPriority w:val="34"/>
    <w:qFormat/>
    <w:rsid w:val="008B1982"/>
    <w:pPr>
      <w:spacing w:after="200" w:line="276" w:lineRule="auto"/>
      <w:ind w:left="720"/>
      <w:contextualSpacing/>
    </w:pPr>
  </w:style>
  <w:style w:type="paragraph" w:styleId="NoSpacing">
    <w:name w:val="No Spacing"/>
    <w:uiPriority w:val="1"/>
    <w:qFormat/>
    <w:rsid w:val="00B25BEE"/>
    <w:pPr>
      <w:spacing w:after="0" w:line="240" w:lineRule="auto"/>
    </w:pPr>
  </w:style>
  <w:style w:type="paragraph" w:styleId="BodyText">
    <w:name w:val="Body Text"/>
    <w:basedOn w:val="Normal"/>
    <w:link w:val="BodyTextChar"/>
    <w:uiPriority w:val="1"/>
    <w:qFormat/>
    <w:rsid w:val="00AB4679"/>
    <w:pPr>
      <w:widowControl w:val="0"/>
      <w:autoSpaceDE w:val="0"/>
      <w:autoSpaceDN w:val="0"/>
      <w:adjustRightInd w:val="0"/>
      <w:spacing w:after="0" w:line="240" w:lineRule="auto"/>
    </w:pPr>
    <w:rPr>
      <w:rFonts w:ascii="Arial" w:eastAsiaTheme="minorEastAsia" w:hAnsi="Arial" w:cs="Arial"/>
      <w:sz w:val="20"/>
      <w:szCs w:val="20"/>
      <w:lang w:eastAsia="en-GB"/>
    </w:rPr>
  </w:style>
  <w:style w:type="character" w:customStyle="1" w:styleId="BodyTextChar">
    <w:name w:val="Body Text Char"/>
    <w:basedOn w:val="DefaultParagraphFont"/>
    <w:link w:val="BodyText"/>
    <w:uiPriority w:val="99"/>
    <w:rsid w:val="00AB4679"/>
    <w:rPr>
      <w:rFonts w:ascii="Arial" w:eastAsiaTheme="minorEastAsia" w:hAnsi="Arial" w:cs="Arial"/>
      <w:sz w:val="20"/>
      <w:szCs w:val="20"/>
      <w:lang w:eastAsia="en-GB"/>
    </w:rPr>
  </w:style>
  <w:style w:type="character" w:customStyle="1" w:styleId="Heading3Char">
    <w:name w:val="Heading 3 Char"/>
    <w:basedOn w:val="DefaultParagraphFont"/>
    <w:link w:val="Heading3"/>
    <w:uiPriority w:val="9"/>
    <w:semiHidden/>
    <w:rsid w:val="00F56D1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05902">
      <w:bodyDiv w:val="1"/>
      <w:marLeft w:val="0"/>
      <w:marRight w:val="0"/>
      <w:marTop w:val="0"/>
      <w:marBottom w:val="0"/>
      <w:divBdr>
        <w:top w:val="none" w:sz="0" w:space="0" w:color="auto"/>
        <w:left w:val="none" w:sz="0" w:space="0" w:color="auto"/>
        <w:bottom w:val="none" w:sz="0" w:space="0" w:color="auto"/>
        <w:right w:val="none" w:sz="0" w:space="0" w:color="auto"/>
      </w:divBdr>
    </w:div>
    <w:div w:id="520094760">
      <w:bodyDiv w:val="1"/>
      <w:marLeft w:val="0"/>
      <w:marRight w:val="0"/>
      <w:marTop w:val="0"/>
      <w:marBottom w:val="0"/>
      <w:divBdr>
        <w:top w:val="none" w:sz="0" w:space="0" w:color="auto"/>
        <w:left w:val="none" w:sz="0" w:space="0" w:color="auto"/>
        <w:bottom w:val="none" w:sz="0" w:space="0" w:color="auto"/>
        <w:right w:val="none" w:sz="0" w:space="0" w:color="auto"/>
      </w:divBdr>
    </w:div>
    <w:div w:id="633171911">
      <w:bodyDiv w:val="1"/>
      <w:marLeft w:val="0"/>
      <w:marRight w:val="0"/>
      <w:marTop w:val="0"/>
      <w:marBottom w:val="0"/>
      <w:divBdr>
        <w:top w:val="none" w:sz="0" w:space="0" w:color="auto"/>
        <w:left w:val="none" w:sz="0" w:space="0" w:color="auto"/>
        <w:bottom w:val="none" w:sz="0" w:space="0" w:color="auto"/>
        <w:right w:val="none" w:sz="0" w:space="0" w:color="auto"/>
      </w:divBdr>
    </w:div>
    <w:div w:id="867528323">
      <w:bodyDiv w:val="1"/>
      <w:marLeft w:val="0"/>
      <w:marRight w:val="0"/>
      <w:marTop w:val="0"/>
      <w:marBottom w:val="0"/>
      <w:divBdr>
        <w:top w:val="none" w:sz="0" w:space="0" w:color="auto"/>
        <w:left w:val="none" w:sz="0" w:space="0" w:color="auto"/>
        <w:bottom w:val="none" w:sz="0" w:space="0" w:color="auto"/>
        <w:right w:val="none" w:sz="0" w:space="0" w:color="auto"/>
      </w:divBdr>
      <w:divsChild>
        <w:div w:id="122041192">
          <w:marLeft w:val="0"/>
          <w:marRight w:val="0"/>
          <w:marTop w:val="0"/>
          <w:marBottom w:val="0"/>
          <w:divBdr>
            <w:top w:val="none" w:sz="0" w:space="0" w:color="auto"/>
            <w:left w:val="none" w:sz="0" w:space="0" w:color="auto"/>
            <w:bottom w:val="none" w:sz="0" w:space="0" w:color="auto"/>
            <w:right w:val="none" w:sz="0" w:space="0" w:color="auto"/>
          </w:divBdr>
        </w:div>
        <w:div w:id="515846365">
          <w:marLeft w:val="0"/>
          <w:marRight w:val="0"/>
          <w:marTop w:val="0"/>
          <w:marBottom w:val="0"/>
          <w:divBdr>
            <w:top w:val="none" w:sz="0" w:space="0" w:color="auto"/>
            <w:left w:val="none" w:sz="0" w:space="0" w:color="auto"/>
            <w:bottom w:val="none" w:sz="0" w:space="0" w:color="auto"/>
            <w:right w:val="none" w:sz="0" w:space="0" w:color="auto"/>
          </w:divBdr>
          <w:divsChild>
            <w:div w:id="1748378590">
              <w:marLeft w:val="0"/>
              <w:marRight w:val="0"/>
              <w:marTop w:val="0"/>
              <w:marBottom w:val="0"/>
              <w:divBdr>
                <w:top w:val="none" w:sz="0" w:space="0" w:color="auto"/>
                <w:left w:val="none" w:sz="0" w:space="0" w:color="auto"/>
                <w:bottom w:val="none" w:sz="0" w:space="0" w:color="auto"/>
                <w:right w:val="none" w:sz="0" w:space="0" w:color="auto"/>
              </w:divBdr>
              <w:divsChild>
                <w:div w:id="1185050127">
                  <w:marLeft w:val="0"/>
                  <w:marRight w:val="300"/>
                  <w:marTop w:val="0"/>
                  <w:marBottom w:val="0"/>
                  <w:divBdr>
                    <w:top w:val="single" w:sz="6" w:space="0" w:color="E5E5E5"/>
                    <w:left w:val="single" w:sz="6" w:space="0" w:color="E5E5E5"/>
                    <w:bottom w:val="single" w:sz="6" w:space="0" w:color="E5E5E5"/>
                    <w:right w:val="single" w:sz="6" w:space="0" w:color="E5E5E5"/>
                  </w:divBdr>
                </w:div>
                <w:div w:id="16842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59917">
          <w:marLeft w:val="0"/>
          <w:marRight w:val="0"/>
          <w:marTop w:val="0"/>
          <w:marBottom w:val="0"/>
          <w:divBdr>
            <w:top w:val="none" w:sz="0" w:space="0" w:color="auto"/>
            <w:left w:val="none" w:sz="0" w:space="0" w:color="auto"/>
            <w:bottom w:val="none" w:sz="0" w:space="0" w:color="auto"/>
            <w:right w:val="none" w:sz="0" w:space="0" w:color="auto"/>
          </w:divBdr>
          <w:divsChild>
            <w:div w:id="156266435">
              <w:marLeft w:val="0"/>
              <w:marRight w:val="0"/>
              <w:marTop w:val="0"/>
              <w:marBottom w:val="0"/>
              <w:divBdr>
                <w:top w:val="none" w:sz="0" w:space="0" w:color="auto"/>
                <w:left w:val="none" w:sz="0" w:space="0" w:color="auto"/>
                <w:bottom w:val="none" w:sz="0" w:space="0" w:color="auto"/>
                <w:right w:val="none" w:sz="0" w:space="0" w:color="auto"/>
              </w:divBdr>
              <w:divsChild>
                <w:div w:id="1957911141">
                  <w:marLeft w:val="0"/>
                  <w:marRight w:val="0"/>
                  <w:marTop w:val="0"/>
                  <w:marBottom w:val="0"/>
                  <w:divBdr>
                    <w:top w:val="none" w:sz="0" w:space="0" w:color="auto"/>
                    <w:left w:val="none" w:sz="0" w:space="0" w:color="auto"/>
                    <w:bottom w:val="none" w:sz="0" w:space="0" w:color="auto"/>
                    <w:right w:val="none" w:sz="0" w:space="0" w:color="auto"/>
                  </w:divBdr>
                  <w:divsChild>
                    <w:div w:id="1820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7187">
          <w:marLeft w:val="0"/>
          <w:marRight w:val="0"/>
          <w:marTop w:val="0"/>
          <w:marBottom w:val="0"/>
          <w:divBdr>
            <w:top w:val="none" w:sz="0" w:space="0" w:color="auto"/>
            <w:left w:val="none" w:sz="0" w:space="0" w:color="auto"/>
            <w:bottom w:val="none" w:sz="0" w:space="0" w:color="auto"/>
            <w:right w:val="none" w:sz="0" w:space="0" w:color="auto"/>
          </w:divBdr>
          <w:divsChild>
            <w:div w:id="2140803266">
              <w:marLeft w:val="0"/>
              <w:marRight w:val="0"/>
              <w:marTop w:val="0"/>
              <w:marBottom w:val="0"/>
              <w:divBdr>
                <w:top w:val="none" w:sz="0" w:space="0" w:color="auto"/>
                <w:left w:val="none" w:sz="0" w:space="0" w:color="auto"/>
                <w:bottom w:val="none" w:sz="0" w:space="0" w:color="auto"/>
                <w:right w:val="none" w:sz="0" w:space="0" w:color="auto"/>
              </w:divBdr>
              <w:divsChild>
                <w:div w:id="791947644">
                  <w:marLeft w:val="0"/>
                  <w:marRight w:val="0"/>
                  <w:marTop w:val="0"/>
                  <w:marBottom w:val="0"/>
                  <w:divBdr>
                    <w:top w:val="none" w:sz="0" w:space="0" w:color="auto"/>
                    <w:left w:val="none" w:sz="0" w:space="0" w:color="auto"/>
                    <w:bottom w:val="none" w:sz="0" w:space="0" w:color="auto"/>
                    <w:right w:val="none" w:sz="0" w:space="0" w:color="auto"/>
                  </w:divBdr>
                  <w:divsChild>
                    <w:div w:id="1251965621">
                      <w:marLeft w:val="0"/>
                      <w:marRight w:val="0"/>
                      <w:marTop w:val="0"/>
                      <w:marBottom w:val="0"/>
                      <w:divBdr>
                        <w:top w:val="none" w:sz="0" w:space="0" w:color="auto"/>
                        <w:left w:val="none" w:sz="0" w:space="0" w:color="auto"/>
                        <w:bottom w:val="none" w:sz="0" w:space="0" w:color="auto"/>
                        <w:right w:val="none" w:sz="0" w:space="0" w:color="auto"/>
                      </w:divBdr>
                      <w:divsChild>
                        <w:div w:id="643973520">
                          <w:marLeft w:val="-300"/>
                          <w:marRight w:val="-300"/>
                          <w:marTop w:val="0"/>
                          <w:marBottom w:val="0"/>
                          <w:divBdr>
                            <w:top w:val="none" w:sz="0" w:space="0" w:color="auto"/>
                            <w:left w:val="none" w:sz="0" w:space="0" w:color="auto"/>
                            <w:bottom w:val="none" w:sz="0" w:space="0" w:color="auto"/>
                            <w:right w:val="none" w:sz="0" w:space="0" w:color="auto"/>
                          </w:divBdr>
                          <w:divsChild>
                            <w:div w:id="1773747128">
                              <w:marLeft w:val="0"/>
                              <w:marRight w:val="0"/>
                              <w:marTop w:val="0"/>
                              <w:marBottom w:val="0"/>
                              <w:divBdr>
                                <w:top w:val="none" w:sz="0" w:space="0" w:color="auto"/>
                                <w:left w:val="none" w:sz="0" w:space="0" w:color="auto"/>
                                <w:bottom w:val="none" w:sz="0" w:space="0" w:color="auto"/>
                                <w:right w:val="none" w:sz="0" w:space="0" w:color="auto"/>
                              </w:divBdr>
                              <w:divsChild>
                                <w:div w:id="151257614">
                                  <w:marLeft w:val="0"/>
                                  <w:marRight w:val="0"/>
                                  <w:marTop w:val="0"/>
                                  <w:marBottom w:val="0"/>
                                  <w:divBdr>
                                    <w:top w:val="none" w:sz="0" w:space="0" w:color="auto"/>
                                    <w:left w:val="none" w:sz="0" w:space="0" w:color="auto"/>
                                    <w:bottom w:val="none" w:sz="0" w:space="0" w:color="auto"/>
                                    <w:right w:val="none" w:sz="0" w:space="0" w:color="auto"/>
                                  </w:divBdr>
                                  <w:divsChild>
                                    <w:div w:id="2036225387">
                                      <w:marLeft w:val="0"/>
                                      <w:marRight w:val="0"/>
                                      <w:marTop w:val="750"/>
                                      <w:marBottom w:val="0"/>
                                      <w:divBdr>
                                        <w:top w:val="single" w:sz="12" w:space="0" w:color="E5E5E5"/>
                                        <w:left w:val="none" w:sz="0" w:space="0" w:color="auto"/>
                                        <w:bottom w:val="none" w:sz="0" w:space="0" w:color="auto"/>
                                        <w:right w:val="none" w:sz="0" w:space="0" w:color="auto"/>
                                      </w:divBdr>
                                      <w:divsChild>
                                        <w:div w:id="1942376473">
                                          <w:marLeft w:val="-300"/>
                                          <w:marRight w:val="-300"/>
                                          <w:marTop w:val="0"/>
                                          <w:marBottom w:val="0"/>
                                          <w:divBdr>
                                            <w:top w:val="none" w:sz="0" w:space="0" w:color="auto"/>
                                            <w:left w:val="none" w:sz="0" w:space="0" w:color="auto"/>
                                            <w:bottom w:val="none" w:sz="0" w:space="0" w:color="auto"/>
                                            <w:right w:val="none" w:sz="0" w:space="0" w:color="auto"/>
                                          </w:divBdr>
                                          <w:divsChild>
                                            <w:div w:id="1215854152">
                                              <w:marLeft w:val="0"/>
                                              <w:marRight w:val="0"/>
                                              <w:marTop w:val="0"/>
                                              <w:marBottom w:val="0"/>
                                              <w:divBdr>
                                                <w:top w:val="none" w:sz="0" w:space="0" w:color="auto"/>
                                                <w:left w:val="none" w:sz="0" w:space="0" w:color="auto"/>
                                                <w:bottom w:val="none" w:sz="0" w:space="0" w:color="auto"/>
                                                <w:right w:val="none" w:sz="0" w:space="0" w:color="auto"/>
                                              </w:divBdr>
                                            </w:div>
                                            <w:div w:id="15439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688346">
                      <w:marLeft w:val="0"/>
                      <w:marRight w:val="0"/>
                      <w:marTop w:val="0"/>
                      <w:marBottom w:val="0"/>
                      <w:divBdr>
                        <w:top w:val="none" w:sz="0" w:space="0" w:color="auto"/>
                        <w:left w:val="none" w:sz="0" w:space="0" w:color="auto"/>
                        <w:bottom w:val="none" w:sz="0" w:space="0" w:color="auto"/>
                        <w:right w:val="none" w:sz="0" w:space="0" w:color="auto"/>
                      </w:divBdr>
                      <w:divsChild>
                        <w:div w:id="948318991">
                          <w:marLeft w:val="-300"/>
                          <w:marRight w:val="-300"/>
                          <w:marTop w:val="0"/>
                          <w:marBottom w:val="0"/>
                          <w:divBdr>
                            <w:top w:val="none" w:sz="0" w:space="0" w:color="auto"/>
                            <w:left w:val="none" w:sz="0" w:space="0" w:color="auto"/>
                            <w:bottom w:val="none" w:sz="0" w:space="0" w:color="auto"/>
                            <w:right w:val="none" w:sz="0" w:space="0" w:color="auto"/>
                          </w:divBdr>
                          <w:divsChild>
                            <w:div w:id="1792671755">
                              <w:marLeft w:val="0"/>
                              <w:marRight w:val="0"/>
                              <w:marTop w:val="0"/>
                              <w:marBottom w:val="0"/>
                              <w:divBdr>
                                <w:top w:val="none" w:sz="0" w:space="0" w:color="auto"/>
                                <w:left w:val="none" w:sz="0" w:space="0" w:color="auto"/>
                                <w:bottom w:val="none" w:sz="0" w:space="0" w:color="auto"/>
                                <w:right w:val="none" w:sz="0" w:space="0" w:color="auto"/>
                              </w:divBdr>
                              <w:divsChild>
                                <w:div w:id="1465394405">
                                  <w:marLeft w:val="0"/>
                                  <w:marRight w:val="0"/>
                                  <w:marTop w:val="0"/>
                                  <w:marBottom w:val="450"/>
                                  <w:divBdr>
                                    <w:top w:val="none" w:sz="0" w:space="0" w:color="auto"/>
                                    <w:left w:val="none" w:sz="0" w:space="0" w:color="auto"/>
                                    <w:bottom w:val="none" w:sz="0" w:space="0" w:color="auto"/>
                                    <w:right w:val="none" w:sz="0" w:space="0" w:color="auto"/>
                                  </w:divBdr>
                                  <w:divsChild>
                                    <w:div w:id="756444003">
                                      <w:marLeft w:val="0"/>
                                      <w:marRight w:val="0"/>
                                      <w:marTop w:val="0"/>
                                      <w:marBottom w:val="0"/>
                                      <w:divBdr>
                                        <w:top w:val="none" w:sz="0" w:space="0" w:color="auto"/>
                                        <w:left w:val="none" w:sz="0" w:space="0" w:color="auto"/>
                                        <w:bottom w:val="none" w:sz="0" w:space="0" w:color="auto"/>
                                        <w:right w:val="none" w:sz="0" w:space="0" w:color="auto"/>
                                      </w:divBdr>
                                      <w:divsChild>
                                        <w:div w:id="1475564784">
                                          <w:marLeft w:val="0"/>
                                          <w:marRight w:val="0"/>
                                          <w:marTop w:val="0"/>
                                          <w:marBottom w:val="0"/>
                                          <w:divBdr>
                                            <w:top w:val="none" w:sz="0" w:space="0" w:color="auto"/>
                                            <w:left w:val="none" w:sz="0" w:space="0" w:color="auto"/>
                                            <w:bottom w:val="none" w:sz="0" w:space="0" w:color="auto"/>
                                            <w:right w:val="none" w:sz="0" w:space="0" w:color="auto"/>
                                          </w:divBdr>
                                          <w:divsChild>
                                            <w:div w:id="701446173">
                                              <w:marLeft w:val="0"/>
                                              <w:marRight w:val="0"/>
                                              <w:marTop w:val="0"/>
                                              <w:marBottom w:val="0"/>
                                              <w:divBdr>
                                                <w:top w:val="none" w:sz="0" w:space="0" w:color="auto"/>
                                                <w:left w:val="none" w:sz="0" w:space="0" w:color="auto"/>
                                                <w:bottom w:val="none" w:sz="0" w:space="0" w:color="auto"/>
                                                <w:right w:val="none" w:sz="0" w:space="0" w:color="auto"/>
                                              </w:divBdr>
                                              <w:divsChild>
                                                <w:div w:id="165106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282416">
      <w:bodyDiv w:val="1"/>
      <w:marLeft w:val="0"/>
      <w:marRight w:val="0"/>
      <w:marTop w:val="0"/>
      <w:marBottom w:val="0"/>
      <w:divBdr>
        <w:top w:val="none" w:sz="0" w:space="0" w:color="auto"/>
        <w:left w:val="none" w:sz="0" w:space="0" w:color="auto"/>
        <w:bottom w:val="none" w:sz="0" w:space="0" w:color="auto"/>
        <w:right w:val="none" w:sz="0" w:space="0" w:color="auto"/>
      </w:divBdr>
    </w:div>
    <w:div w:id="1437284366">
      <w:bodyDiv w:val="1"/>
      <w:marLeft w:val="0"/>
      <w:marRight w:val="0"/>
      <w:marTop w:val="0"/>
      <w:marBottom w:val="0"/>
      <w:divBdr>
        <w:top w:val="none" w:sz="0" w:space="0" w:color="auto"/>
        <w:left w:val="none" w:sz="0" w:space="0" w:color="auto"/>
        <w:bottom w:val="none" w:sz="0" w:space="0" w:color="auto"/>
        <w:right w:val="none" w:sz="0" w:space="0" w:color="auto"/>
      </w:divBdr>
    </w:div>
    <w:div w:id="1471021785">
      <w:bodyDiv w:val="1"/>
      <w:marLeft w:val="0"/>
      <w:marRight w:val="0"/>
      <w:marTop w:val="0"/>
      <w:marBottom w:val="0"/>
      <w:divBdr>
        <w:top w:val="none" w:sz="0" w:space="0" w:color="auto"/>
        <w:left w:val="none" w:sz="0" w:space="0" w:color="auto"/>
        <w:bottom w:val="none" w:sz="0" w:space="0" w:color="auto"/>
        <w:right w:val="none" w:sz="0" w:space="0" w:color="auto"/>
      </w:divBdr>
    </w:div>
    <w:div w:id="1772161073">
      <w:bodyDiv w:val="1"/>
      <w:marLeft w:val="0"/>
      <w:marRight w:val="0"/>
      <w:marTop w:val="0"/>
      <w:marBottom w:val="0"/>
      <w:divBdr>
        <w:top w:val="none" w:sz="0" w:space="0" w:color="auto"/>
        <w:left w:val="none" w:sz="0" w:space="0" w:color="auto"/>
        <w:bottom w:val="none" w:sz="0" w:space="0" w:color="auto"/>
        <w:right w:val="none" w:sz="0" w:space="0" w:color="auto"/>
      </w:divBdr>
    </w:div>
    <w:div w:id="1838114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ales@rcsl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v.wales/sites/default/files/publications/2021-11/cooperation-agreement-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Walters</dc:creator>
  <cp:keywords/>
  <dc:description/>
  <cp:lastModifiedBy>Naila Noori</cp:lastModifiedBy>
  <cp:revision>5</cp:revision>
  <dcterms:created xsi:type="dcterms:W3CDTF">2021-12-20T12:43:00Z</dcterms:created>
  <dcterms:modified xsi:type="dcterms:W3CDTF">2021-12-21T15:21:00Z</dcterms:modified>
</cp:coreProperties>
</file>