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E038" w14:textId="51AB64A6" w:rsidR="00C9702A" w:rsidRPr="00F93580" w:rsidRDefault="00C9702A" w:rsidP="00DB47B6">
      <w:pPr>
        <w:pStyle w:val="Heading5"/>
        <w:spacing w:line="240" w:lineRule="auto"/>
        <w:jc w:val="center"/>
        <w:rPr>
          <w:rFonts w:asciiTheme="minorHAnsi" w:hAnsiTheme="minorHAnsi" w:cstheme="minorHAnsi"/>
          <w:b/>
          <w:color w:val="000000" w:themeColor="text1"/>
          <w:sz w:val="24"/>
          <w:szCs w:val="24"/>
        </w:rPr>
      </w:pPr>
      <w:r w:rsidRPr="00F93580">
        <w:rPr>
          <w:rFonts w:asciiTheme="minorHAnsi" w:hAnsiTheme="minorHAnsi" w:cstheme="minorHAnsi"/>
          <w:b/>
          <w:color w:val="000000" w:themeColor="text1"/>
          <w:sz w:val="24"/>
          <w:szCs w:val="24"/>
        </w:rPr>
        <w:t xml:space="preserve">Core Clinical Academic Job Description </w:t>
      </w:r>
    </w:p>
    <w:p w14:paraId="0A34950C" w14:textId="77777777" w:rsidR="00C9702A" w:rsidRPr="00177C07" w:rsidRDefault="00C9702A" w:rsidP="00DB47B6">
      <w:pPr>
        <w:spacing w:line="240" w:lineRule="auto"/>
        <w:rPr>
          <w:rFonts w:asciiTheme="minorHAnsi" w:hAnsiTheme="minorHAnsi" w:cstheme="minorHAnsi"/>
        </w:rPr>
      </w:pPr>
    </w:p>
    <w:p w14:paraId="2EBF6284" w14:textId="77777777" w:rsidR="00695B97" w:rsidRPr="00177C07" w:rsidRDefault="00695B97" w:rsidP="00DB47B6">
      <w:pPr>
        <w:spacing w:line="240" w:lineRule="auto"/>
        <w:rPr>
          <w:rFonts w:asciiTheme="minorHAnsi" w:hAnsiTheme="minorHAnsi" w:cstheme="minorHAnsi"/>
        </w:rPr>
      </w:pPr>
    </w:p>
    <w:p w14:paraId="7F334049" w14:textId="77777777" w:rsidR="00FE7221" w:rsidRPr="00177C07" w:rsidRDefault="00FE7221" w:rsidP="00DB47B6">
      <w:pPr>
        <w:spacing w:line="240" w:lineRule="auto"/>
        <w:rPr>
          <w:rFonts w:asciiTheme="minorHAnsi" w:hAnsiTheme="minorHAnsi" w:cstheme="minorHAnsi"/>
          <w:b/>
          <w:color w:val="auto"/>
          <w:u w:val="single"/>
        </w:rPr>
      </w:pPr>
      <w:r w:rsidRPr="00177C07">
        <w:rPr>
          <w:rFonts w:asciiTheme="minorHAnsi" w:hAnsiTheme="minorHAnsi" w:cstheme="minorHAnsi"/>
          <w:b/>
          <w:color w:val="auto"/>
          <w:u w:val="single"/>
        </w:rPr>
        <w:t>Job Summary</w:t>
      </w:r>
    </w:p>
    <w:p w14:paraId="6C3624A8" w14:textId="3BC3F24C" w:rsidR="00FE7221" w:rsidRPr="00177C07" w:rsidRDefault="00177C07" w:rsidP="00DB47B6">
      <w:pPr>
        <w:spacing w:line="240" w:lineRule="auto"/>
        <w:rPr>
          <w:rFonts w:asciiTheme="minorHAnsi" w:hAnsiTheme="minorHAnsi" w:cstheme="minorHAnsi"/>
          <w:iCs/>
        </w:rPr>
      </w:pPr>
      <w:r>
        <w:rPr>
          <w:rFonts w:asciiTheme="minorHAnsi" w:hAnsiTheme="minorHAnsi" w:cstheme="minorHAnsi"/>
          <w:iCs/>
        </w:rPr>
        <w:t xml:space="preserve">A clinical academic role where the post holder </w:t>
      </w:r>
      <w:r w:rsidR="00FA1AA1">
        <w:rPr>
          <w:rFonts w:asciiTheme="minorHAnsi" w:hAnsiTheme="minorHAnsi" w:cstheme="minorHAnsi"/>
          <w:iCs/>
        </w:rPr>
        <w:t xml:space="preserve">has working knowledge and skills within their clinical role as well as </w:t>
      </w:r>
      <w:r w:rsidR="00E90478">
        <w:rPr>
          <w:rFonts w:asciiTheme="minorHAnsi" w:hAnsiTheme="minorHAnsi" w:cstheme="minorHAnsi"/>
          <w:iCs/>
        </w:rPr>
        <w:t>the research context</w:t>
      </w:r>
      <w:r w:rsidR="0049167E">
        <w:rPr>
          <w:rFonts w:asciiTheme="minorHAnsi" w:hAnsiTheme="minorHAnsi" w:cstheme="minorHAnsi"/>
          <w:iCs/>
        </w:rPr>
        <w:t xml:space="preserve"> leading to them being able to make decisions between a range of </w:t>
      </w:r>
      <w:r w:rsidR="00984ABC">
        <w:rPr>
          <w:rFonts w:asciiTheme="minorHAnsi" w:hAnsiTheme="minorHAnsi" w:cstheme="minorHAnsi"/>
          <w:iCs/>
        </w:rPr>
        <w:t xml:space="preserve">clinical and research </w:t>
      </w:r>
      <w:r w:rsidR="0049167E">
        <w:rPr>
          <w:rFonts w:asciiTheme="minorHAnsi" w:hAnsiTheme="minorHAnsi" w:cstheme="minorHAnsi"/>
          <w:iCs/>
        </w:rPr>
        <w:t>options</w:t>
      </w:r>
      <w:r w:rsidR="00984ABC">
        <w:rPr>
          <w:rFonts w:asciiTheme="minorHAnsi" w:hAnsiTheme="minorHAnsi" w:cstheme="minorHAnsi"/>
          <w:iCs/>
        </w:rPr>
        <w:t>.</w:t>
      </w:r>
      <w:r w:rsidR="00E90478">
        <w:rPr>
          <w:rFonts w:asciiTheme="minorHAnsi" w:hAnsiTheme="minorHAnsi" w:cstheme="minorHAnsi"/>
          <w:iCs/>
        </w:rPr>
        <w:t xml:space="preserve"> </w:t>
      </w:r>
      <w:r w:rsidR="00B76D0C">
        <w:rPr>
          <w:rFonts w:asciiTheme="minorHAnsi" w:hAnsiTheme="minorHAnsi" w:cstheme="minorHAnsi"/>
          <w:iCs/>
        </w:rPr>
        <w:t xml:space="preserve"> Knowledge and understanding to the research environment </w:t>
      </w:r>
      <w:proofErr w:type="gramStart"/>
      <w:r w:rsidR="00B76D0C">
        <w:rPr>
          <w:rFonts w:asciiTheme="minorHAnsi" w:hAnsiTheme="minorHAnsi" w:cstheme="minorHAnsi"/>
          <w:iCs/>
        </w:rPr>
        <w:t>is</w:t>
      </w:r>
      <w:proofErr w:type="gramEnd"/>
      <w:r w:rsidR="00B76D0C">
        <w:rPr>
          <w:rFonts w:asciiTheme="minorHAnsi" w:hAnsiTheme="minorHAnsi" w:cstheme="minorHAnsi"/>
          <w:iCs/>
        </w:rPr>
        <w:t xml:space="preserve"> developing, and the post holder is likely to have started on a formal clinical academic career pathway</w:t>
      </w:r>
      <w:r w:rsidR="00984ABC">
        <w:rPr>
          <w:rFonts w:asciiTheme="minorHAnsi" w:hAnsiTheme="minorHAnsi" w:cstheme="minorHAnsi"/>
          <w:iCs/>
        </w:rPr>
        <w:t xml:space="preserve"> but will still be working under guidance</w:t>
      </w:r>
      <w:r w:rsidR="00C76038">
        <w:rPr>
          <w:rFonts w:asciiTheme="minorHAnsi" w:hAnsiTheme="minorHAnsi" w:cstheme="minorHAnsi"/>
          <w:iCs/>
        </w:rPr>
        <w:t xml:space="preserve"> from more senior clinical academic colleagues. Core practitioners will be expected to </w:t>
      </w:r>
      <w:r w:rsidR="00B76D0C">
        <w:rPr>
          <w:rFonts w:asciiTheme="minorHAnsi" w:hAnsiTheme="minorHAnsi" w:cstheme="minorHAnsi"/>
          <w:iCs/>
        </w:rPr>
        <w:t xml:space="preserve">support </w:t>
      </w:r>
      <w:r w:rsidR="0049167E">
        <w:rPr>
          <w:rFonts w:asciiTheme="minorHAnsi" w:hAnsiTheme="minorHAnsi" w:cstheme="minorHAnsi"/>
          <w:iCs/>
        </w:rPr>
        <w:t>awareness level practitioners.</w:t>
      </w:r>
    </w:p>
    <w:p w14:paraId="6758FA4B" w14:textId="77777777" w:rsidR="004C7BA9" w:rsidRPr="00177C07" w:rsidRDefault="004C7BA9" w:rsidP="00DB47B6">
      <w:pPr>
        <w:spacing w:line="240" w:lineRule="auto"/>
        <w:rPr>
          <w:rFonts w:asciiTheme="minorHAnsi" w:hAnsiTheme="minorHAnsi" w:cstheme="minorHAnsi"/>
          <w:b/>
          <w:color w:val="auto"/>
          <w:u w:val="single"/>
        </w:rPr>
      </w:pPr>
    </w:p>
    <w:p w14:paraId="5B86FC91" w14:textId="77777777" w:rsidR="00FE7221" w:rsidRPr="00177C07" w:rsidRDefault="00FE7221" w:rsidP="00DB47B6">
      <w:pPr>
        <w:spacing w:line="240" w:lineRule="auto"/>
        <w:rPr>
          <w:rFonts w:asciiTheme="minorHAnsi" w:hAnsiTheme="minorHAnsi" w:cstheme="minorHAnsi"/>
          <w:b/>
          <w:color w:val="auto"/>
          <w:u w:val="single"/>
        </w:rPr>
      </w:pPr>
      <w:r w:rsidRPr="00177C07">
        <w:rPr>
          <w:rFonts w:asciiTheme="minorHAnsi" w:hAnsiTheme="minorHAnsi" w:cstheme="minorHAnsi"/>
          <w:b/>
          <w:color w:val="auto"/>
          <w:u w:val="single"/>
        </w:rPr>
        <w:t>Key Working Relationships</w:t>
      </w:r>
    </w:p>
    <w:p w14:paraId="6494210A" w14:textId="77777777" w:rsidR="00FE7221" w:rsidRPr="00177C07" w:rsidRDefault="00FE7221" w:rsidP="00DB47B6">
      <w:pPr>
        <w:spacing w:line="240" w:lineRule="auto"/>
        <w:rPr>
          <w:rFonts w:asciiTheme="minorHAnsi" w:hAnsiTheme="minorHAnsi" w:cstheme="minorHAnsi"/>
        </w:rPr>
      </w:pPr>
    </w:p>
    <w:p w14:paraId="048C6DC1" w14:textId="6ED39481" w:rsidR="001762DF" w:rsidRPr="00177C07" w:rsidRDefault="001762DF" w:rsidP="00DB47B6">
      <w:pPr>
        <w:spacing w:after="200" w:line="240" w:lineRule="auto"/>
        <w:jc w:val="left"/>
        <w:rPr>
          <w:rFonts w:asciiTheme="minorHAnsi" w:hAnsiTheme="minorHAnsi" w:cstheme="minorHAnsi"/>
        </w:rPr>
      </w:pPr>
      <w:r w:rsidRPr="00177C07">
        <w:rPr>
          <w:rFonts w:asciiTheme="minorHAnsi" w:hAnsiTheme="minorHAnsi" w:cstheme="minorHAnsi"/>
          <w:b/>
        </w:rPr>
        <w:t>Interna</w:t>
      </w:r>
      <w:r w:rsidRPr="00177C07">
        <w:rPr>
          <w:rFonts w:asciiTheme="minorHAnsi" w:hAnsiTheme="minorHAnsi" w:cstheme="minorHAnsi"/>
        </w:rPr>
        <w:t>l –</w:t>
      </w:r>
      <w:r w:rsidR="00DC1C68" w:rsidRPr="00177C07">
        <w:rPr>
          <w:rFonts w:asciiTheme="minorHAnsi" w:hAnsiTheme="minorHAnsi" w:cstheme="minorHAnsi"/>
        </w:rPr>
        <w:t xml:space="preserve"> </w:t>
      </w:r>
      <w:r w:rsidR="00992825" w:rsidRPr="00177C07">
        <w:rPr>
          <w:rFonts w:asciiTheme="minorHAnsi" w:hAnsiTheme="minorHAnsi" w:cstheme="minorHAnsi"/>
        </w:rPr>
        <w:t xml:space="preserve">Speech &amp; Language Therapists within the </w:t>
      </w:r>
      <w:r w:rsidR="003A5D53">
        <w:rPr>
          <w:rFonts w:asciiTheme="minorHAnsi" w:hAnsiTheme="minorHAnsi" w:cstheme="minorHAnsi"/>
        </w:rPr>
        <w:t>organisation</w:t>
      </w:r>
      <w:r w:rsidR="00992825" w:rsidRPr="00177C07">
        <w:rPr>
          <w:rFonts w:asciiTheme="minorHAnsi" w:hAnsiTheme="minorHAnsi" w:cstheme="minorHAnsi"/>
        </w:rPr>
        <w:t xml:space="preserve">; clinical staff across a range of teams; referring clinicians; </w:t>
      </w:r>
      <w:r w:rsidR="00CB770D">
        <w:rPr>
          <w:rFonts w:asciiTheme="minorHAnsi" w:hAnsiTheme="minorHAnsi" w:cstheme="minorHAnsi"/>
        </w:rPr>
        <w:t xml:space="preserve">academic staff; </w:t>
      </w:r>
      <w:r w:rsidR="00992825" w:rsidRPr="00177C07">
        <w:rPr>
          <w:rFonts w:asciiTheme="minorHAnsi" w:hAnsiTheme="minorHAnsi" w:cstheme="minorHAnsi"/>
        </w:rPr>
        <w:t>other disciplines and relevant services</w:t>
      </w:r>
      <w:r w:rsidR="008911CD">
        <w:rPr>
          <w:rFonts w:asciiTheme="minorHAnsi" w:hAnsiTheme="minorHAnsi" w:cstheme="minorHAnsi"/>
        </w:rPr>
        <w:t>.</w:t>
      </w:r>
      <w:r w:rsidR="00992825" w:rsidRPr="00177C07">
        <w:rPr>
          <w:rFonts w:asciiTheme="minorHAnsi" w:hAnsiTheme="minorHAnsi" w:cstheme="minorHAnsi"/>
        </w:rPr>
        <w:t xml:space="preserve"> </w:t>
      </w:r>
    </w:p>
    <w:p w14:paraId="417DD903" w14:textId="62B4DB3A" w:rsidR="005804DC" w:rsidRPr="00177C07" w:rsidRDefault="001762DF" w:rsidP="00DB47B6">
      <w:pPr>
        <w:spacing w:after="200" w:line="240" w:lineRule="auto"/>
        <w:jc w:val="left"/>
        <w:rPr>
          <w:rFonts w:asciiTheme="minorHAnsi" w:hAnsiTheme="minorHAnsi" w:cstheme="minorHAnsi"/>
        </w:rPr>
      </w:pPr>
      <w:r w:rsidRPr="00177C07">
        <w:rPr>
          <w:rFonts w:asciiTheme="minorHAnsi" w:hAnsiTheme="minorHAnsi" w:cstheme="minorHAnsi"/>
          <w:b/>
        </w:rPr>
        <w:t>External</w:t>
      </w:r>
      <w:r w:rsidRPr="00177C07">
        <w:rPr>
          <w:rFonts w:asciiTheme="minorHAnsi" w:hAnsiTheme="minorHAnsi" w:cstheme="minorHAnsi"/>
        </w:rPr>
        <w:t xml:space="preserve"> –</w:t>
      </w:r>
      <w:r w:rsidR="009B5FB8" w:rsidRPr="00177C07">
        <w:rPr>
          <w:rFonts w:asciiTheme="minorHAnsi" w:hAnsiTheme="minorHAnsi" w:cstheme="minorHAnsi"/>
        </w:rPr>
        <w:t xml:space="preserve"> </w:t>
      </w:r>
      <w:r w:rsidR="005804DC" w:rsidRPr="00177C07">
        <w:rPr>
          <w:rFonts w:asciiTheme="minorHAnsi" w:hAnsiTheme="minorHAnsi" w:cstheme="minorHAnsi"/>
        </w:rPr>
        <w:t xml:space="preserve">higher education institutes; referring and receiving </w:t>
      </w:r>
      <w:r w:rsidR="003A5D53">
        <w:rPr>
          <w:rFonts w:asciiTheme="minorHAnsi" w:hAnsiTheme="minorHAnsi" w:cstheme="minorHAnsi"/>
        </w:rPr>
        <w:t>organisation</w:t>
      </w:r>
      <w:r w:rsidR="005804DC" w:rsidRPr="00177C07">
        <w:rPr>
          <w:rFonts w:asciiTheme="minorHAnsi" w:hAnsiTheme="minorHAnsi" w:cstheme="minorHAnsi"/>
        </w:rPr>
        <w:t xml:space="preserve">s; patients, </w:t>
      </w:r>
      <w:r w:rsidR="00335227" w:rsidRPr="00177C07">
        <w:rPr>
          <w:rFonts w:asciiTheme="minorHAnsi" w:hAnsiTheme="minorHAnsi" w:cstheme="minorHAnsi"/>
        </w:rPr>
        <w:t>relatives,</w:t>
      </w:r>
      <w:r w:rsidR="005804DC" w:rsidRPr="00177C07">
        <w:rPr>
          <w:rFonts w:asciiTheme="minorHAnsi" w:hAnsiTheme="minorHAnsi" w:cstheme="minorHAnsi"/>
        </w:rPr>
        <w:t xml:space="preserve"> and carers; Speech &amp; Language Therapists in other relevant organisations, the UK and overseas including the Royal College of Speech &amp; Language Therapists and associated CENs; NIHR; Council for Allied Health Professional Research; third sector organisations.</w:t>
      </w:r>
    </w:p>
    <w:p w14:paraId="65F7C56E" w14:textId="77777777" w:rsidR="004A1131" w:rsidRPr="00177C07" w:rsidRDefault="004A1131" w:rsidP="00DB47B6">
      <w:pPr>
        <w:spacing w:line="240" w:lineRule="auto"/>
        <w:rPr>
          <w:rFonts w:asciiTheme="minorHAnsi" w:hAnsiTheme="minorHAnsi" w:cstheme="minorHAnsi"/>
        </w:rPr>
      </w:pPr>
    </w:p>
    <w:p w14:paraId="6D5DFCE7" w14:textId="77777777" w:rsidR="008D26BB" w:rsidRPr="00177C07" w:rsidRDefault="00FE7221" w:rsidP="00DB47B6">
      <w:pPr>
        <w:spacing w:line="240" w:lineRule="auto"/>
        <w:rPr>
          <w:rFonts w:asciiTheme="minorHAnsi" w:hAnsiTheme="minorHAnsi" w:cstheme="minorHAnsi"/>
          <w:b/>
          <w:color w:val="auto"/>
          <w:u w:val="single"/>
        </w:rPr>
      </w:pPr>
      <w:r w:rsidRPr="00177C07">
        <w:rPr>
          <w:rFonts w:asciiTheme="minorHAnsi" w:hAnsiTheme="minorHAnsi" w:cstheme="minorHAnsi"/>
          <w:b/>
          <w:color w:val="auto"/>
          <w:u w:val="single"/>
        </w:rPr>
        <w:t xml:space="preserve">Main </w:t>
      </w:r>
      <w:r w:rsidR="008D26BB" w:rsidRPr="00177C07">
        <w:rPr>
          <w:rFonts w:asciiTheme="minorHAnsi" w:hAnsiTheme="minorHAnsi" w:cstheme="minorHAnsi"/>
          <w:b/>
          <w:color w:val="auto"/>
          <w:u w:val="single"/>
        </w:rPr>
        <w:t>Duties and Responsibilities</w:t>
      </w:r>
    </w:p>
    <w:p w14:paraId="49BC28FF" w14:textId="29B7E69B" w:rsidR="008D26BB" w:rsidRDefault="008D26BB" w:rsidP="00DB47B6">
      <w:pPr>
        <w:spacing w:line="240" w:lineRule="auto"/>
        <w:rPr>
          <w:rFonts w:asciiTheme="minorHAnsi" w:hAnsiTheme="minorHAnsi" w:cstheme="minorHAnsi"/>
        </w:rPr>
      </w:pPr>
    </w:p>
    <w:p w14:paraId="7B921F51" w14:textId="77777777" w:rsidR="00777F76" w:rsidRPr="00D8168E" w:rsidRDefault="00777F76" w:rsidP="00777F76">
      <w:pPr>
        <w:spacing w:line="240" w:lineRule="auto"/>
        <w:rPr>
          <w:rFonts w:asciiTheme="minorHAnsi" w:hAnsiTheme="minorHAnsi" w:cstheme="minorHAnsi"/>
          <w:b/>
        </w:rPr>
      </w:pPr>
      <w:r w:rsidRPr="00177C07">
        <w:rPr>
          <w:rFonts w:asciiTheme="minorHAnsi" w:hAnsiTheme="minorHAnsi" w:cstheme="minorHAnsi"/>
          <w:b/>
        </w:rPr>
        <w:t>Research and Service Developmen</w:t>
      </w:r>
      <w:r>
        <w:rPr>
          <w:rFonts w:asciiTheme="minorHAnsi" w:hAnsiTheme="minorHAnsi" w:cstheme="minorHAnsi"/>
          <w:b/>
        </w:rPr>
        <w:t>t</w:t>
      </w:r>
    </w:p>
    <w:p w14:paraId="3A1346F3" w14:textId="77777777" w:rsidR="003E3AED" w:rsidRDefault="003E3AED" w:rsidP="003E3AED">
      <w:pPr>
        <w:pStyle w:val="ListParagraph"/>
        <w:spacing w:line="240" w:lineRule="auto"/>
        <w:ind w:left="360"/>
        <w:rPr>
          <w:rFonts w:asciiTheme="minorHAnsi" w:hAnsiTheme="minorHAnsi" w:cstheme="minorHAnsi"/>
        </w:rPr>
      </w:pPr>
    </w:p>
    <w:p w14:paraId="2FC86AC0" w14:textId="11497956" w:rsidR="00777F76" w:rsidRDefault="00777F76" w:rsidP="00777F76">
      <w:pPr>
        <w:pStyle w:val="ListParagraph"/>
        <w:numPr>
          <w:ilvl w:val="0"/>
          <w:numId w:val="21"/>
        </w:numPr>
        <w:spacing w:line="240" w:lineRule="auto"/>
        <w:rPr>
          <w:rFonts w:asciiTheme="minorHAnsi" w:hAnsiTheme="minorHAnsi" w:cstheme="minorHAnsi"/>
        </w:rPr>
      </w:pPr>
      <w:r w:rsidRPr="0009672A">
        <w:rPr>
          <w:rFonts w:asciiTheme="minorHAnsi" w:hAnsiTheme="minorHAnsi" w:cstheme="minorHAnsi"/>
        </w:rPr>
        <w:t xml:space="preserve">To understand the relevance of data collection, service evaluation, quality improvement and audit and participate in departmental activity in these </w:t>
      </w:r>
      <w:proofErr w:type="gramStart"/>
      <w:r w:rsidRPr="0009672A">
        <w:rPr>
          <w:rFonts w:asciiTheme="minorHAnsi" w:hAnsiTheme="minorHAnsi" w:cstheme="minorHAnsi"/>
        </w:rPr>
        <w:t>areas</w:t>
      </w:r>
      <w:proofErr w:type="gramEnd"/>
    </w:p>
    <w:p w14:paraId="36B41933" w14:textId="77777777" w:rsidR="00777F76" w:rsidRDefault="00777F76" w:rsidP="00777F76">
      <w:pPr>
        <w:pStyle w:val="ListParagraph"/>
        <w:spacing w:line="240" w:lineRule="auto"/>
        <w:ind w:left="360"/>
        <w:rPr>
          <w:rFonts w:asciiTheme="minorHAnsi" w:hAnsiTheme="minorHAnsi" w:cstheme="minorHAnsi"/>
        </w:rPr>
      </w:pPr>
    </w:p>
    <w:p w14:paraId="36377E03" w14:textId="5801E069" w:rsidR="00777F76" w:rsidRDefault="00777F76" w:rsidP="00777F76">
      <w:pPr>
        <w:pStyle w:val="ListParagraph"/>
        <w:numPr>
          <w:ilvl w:val="0"/>
          <w:numId w:val="21"/>
        </w:numPr>
        <w:spacing w:line="240" w:lineRule="auto"/>
        <w:rPr>
          <w:rFonts w:asciiTheme="minorHAnsi" w:hAnsiTheme="minorHAnsi" w:cstheme="minorHAnsi"/>
        </w:rPr>
      </w:pPr>
      <w:r>
        <w:rPr>
          <w:rFonts w:asciiTheme="minorHAnsi" w:hAnsiTheme="minorHAnsi" w:cstheme="minorHAnsi"/>
        </w:rPr>
        <w:t xml:space="preserve">Set realistic and achievable research career </w:t>
      </w:r>
      <w:proofErr w:type="gramStart"/>
      <w:r>
        <w:rPr>
          <w:rFonts w:asciiTheme="minorHAnsi" w:hAnsiTheme="minorHAnsi" w:cstheme="minorHAnsi"/>
        </w:rPr>
        <w:t>goals</w:t>
      </w:r>
      <w:proofErr w:type="gramEnd"/>
    </w:p>
    <w:p w14:paraId="09EA13AF" w14:textId="77777777" w:rsidR="00777F76" w:rsidRPr="00DB47B6" w:rsidRDefault="00777F76" w:rsidP="00777F76">
      <w:pPr>
        <w:spacing w:line="240" w:lineRule="auto"/>
        <w:rPr>
          <w:rFonts w:asciiTheme="minorHAnsi" w:hAnsiTheme="minorHAnsi" w:cstheme="minorHAnsi"/>
        </w:rPr>
      </w:pPr>
    </w:p>
    <w:p w14:paraId="7401C4D6" w14:textId="5B0B05B8" w:rsidR="00777F76" w:rsidRDefault="00777F76" w:rsidP="00777F76">
      <w:pPr>
        <w:pStyle w:val="ListParagraph"/>
        <w:numPr>
          <w:ilvl w:val="0"/>
          <w:numId w:val="21"/>
        </w:numPr>
        <w:spacing w:line="240" w:lineRule="auto"/>
        <w:rPr>
          <w:rFonts w:asciiTheme="minorHAnsi" w:hAnsiTheme="minorHAnsi" w:cstheme="minorHAnsi"/>
        </w:rPr>
      </w:pPr>
      <w:r>
        <w:rPr>
          <w:rFonts w:asciiTheme="minorHAnsi" w:hAnsiTheme="minorHAnsi" w:cstheme="minorHAnsi"/>
        </w:rPr>
        <w:t>Take advantage of research employment and professional development opportunities</w:t>
      </w:r>
    </w:p>
    <w:p w14:paraId="02E942A7" w14:textId="77777777" w:rsidR="00777F76" w:rsidRPr="00DB47B6" w:rsidRDefault="00777F76" w:rsidP="00777F76">
      <w:pPr>
        <w:spacing w:line="240" w:lineRule="auto"/>
        <w:rPr>
          <w:rFonts w:asciiTheme="minorHAnsi" w:hAnsiTheme="minorHAnsi" w:cstheme="minorHAnsi"/>
        </w:rPr>
      </w:pPr>
    </w:p>
    <w:p w14:paraId="49AEAC5A" w14:textId="51D198C6" w:rsidR="00777F76" w:rsidRDefault="00777F76" w:rsidP="00777F76">
      <w:pPr>
        <w:pStyle w:val="ListParagraph"/>
        <w:numPr>
          <w:ilvl w:val="0"/>
          <w:numId w:val="21"/>
        </w:numPr>
        <w:spacing w:line="240" w:lineRule="auto"/>
        <w:rPr>
          <w:rFonts w:asciiTheme="minorHAnsi" w:hAnsiTheme="minorHAnsi" w:cstheme="minorHAnsi"/>
        </w:rPr>
      </w:pPr>
      <w:r>
        <w:rPr>
          <w:rFonts w:asciiTheme="minorHAnsi" w:hAnsiTheme="minorHAnsi" w:cstheme="minorHAnsi"/>
        </w:rPr>
        <w:t xml:space="preserve">Use clinical knowledge, understanding of a research area and “real world” affairs to develop research </w:t>
      </w:r>
      <w:proofErr w:type="gramStart"/>
      <w:r>
        <w:rPr>
          <w:rFonts w:asciiTheme="minorHAnsi" w:hAnsiTheme="minorHAnsi" w:cstheme="minorHAnsi"/>
        </w:rPr>
        <w:t>questions</w:t>
      </w:r>
      <w:proofErr w:type="gramEnd"/>
    </w:p>
    <w:p w14:paraId="4D16CE91" w14:textId="77777777" w:rsidR="00777F76" w:rsidRPr="004827DC" w:rsidRDefault="00777F76" w:rsidP="00777F76">
      <w:pPr>
        <w:pStyle w:val="ListParagraph"/>
        <w:rPr>
          <w:rFonts w:asciiTheme="minorHAnsi" w:hAnsiTheme="minorHAnsi" w:cstheme="minorHAnsi"/>
        </w:rPr>
      </w:pPr>
    </w:p>
    <w:p w14:paraId="7EFF614C" w14:textId="70DEB41A" w:rsidR="00777F76" w:rsidRPr="004827DC" w:rsidRDefault="00777F76" w:rsidP="00777F76">
      <w:pPr>
        <w:numPr>
          <w:ilvl w:val="0"/>
          <w:numId w:val="21"/>
        </w:numPr>
        <w:spacing w:line="240" w:lineRule="auto"/>
        <w:contextualSpacing/>
        <w:rPr>
          <w:rFonts w:asciiTheme="minorHAnsi" w:hAnsiTheme="minorHAnsi" w:cstheme="minorHAnsi"/>
          <w:color w:val="auto"/>
        </w:rPr>
      </w:pPr>
      <w:r w:rsidRPr="004827DC">
        <w:rPr>
          <w:rFonts w:asciiTheme="minorHAnsi" w:hAnsiTheme="minorHAnsi" w:cstheme="minorHAnsi"/>
          <w:color w:val="auto"/>
        </w:rPr>
        <w:t xml:space="preserve">To understand how to critically appraise the evidence base to inform and develop practice in own </w:t>
      </w:r>
      <w:proofErr w:type="gramStart"/>
      <w:r w:rsidRPr="004827DC">
        <w:rPr>
          <w:rFonts w:asciiTheme="minorHAnsi" w:hAnsiTheme="minorHAnsi" w:cstheme="minorHAnsi"/>
          <w:color w:val="auto"/>
        </w:rPr>
        <w:t>area</w:t>
      </w:r>
      <w:proofErr w:type="gramEnd"/>
    </w:p>
    <w:p w14:paraId="26448B89" w14:textId="77777777" w:rsidR="00777F76" w:rsidRPr="00177C07" w:rsidRDefault="00777F76" w:rsidP="00777F76">
      <w:pPr>
        <w:spacing w:line="240" w:lineRule="auto"/>
        <w:ind w:left="360"/>
        <w:rPr>
          <w:rFonts w:asciiTheme="minorHAnsi" w:hAnsiTheme="minorHAnsi" w:cstheme="minorHAnsi"/>
          <w:color w:val="auto"/>
        </w:rPr>
      </w:pPr>
    </w:p>
    <w:p w14:paraId="2EA9C20A" w14:textId="77777777" w:rsidR="00777F76" w:rsidRPr="0009672A" w:rsidRDefault="00777F76" w:rsidP="00777F76">
      <w:pPr>
        <w:pStyle w:val="ListParagraph"/>
        <w:numPr>
          <w:ilvl w:val="0"/>
          <w:numId w:val="21"/>
        </w:numPr>
        <w:spacing w:line="240" w:lineRule="auto"/>
        <w:rPr>
          <w:rFonts w:asciiTheme="minorHAnsi" w:hAnsiTheme="minorHAnsi" w:cstheme="minorHAnsi"/>
        </w:rPr>
      </w:pPr>
      <w:r w:rsidRPr="0009672A">
        <w:rPr>
          <w:rFonts w:asciiTheme="minorHAnsi" w:hAnsiTheme="minorHAnsi" w:cstheme="minorHAnsi"/>
        </w:rPr>
        <w:t xml:space="preserve">To take an active role in the evaluation of the service and service user care, including care effectiveness, quality, and safety </w:t>
      </w:r>
    </w:p>
    <w:p w14:paraId="4185C71C" w14:textId="77777777" w:rsidR="00777F76" w:rsidRPr="00177C07" w:rsidRDefault="00777F76" w:rsidP="00777F76">
      <w:pPr>
        <w:spacing w:line="240" w:lineRule="auto"/>
        <w:ind w:left="360"/>
        <w:rPr>
          <w:rFonts w:asciiTheme="minorHAnsi" w:hAnsiTheme="minorHAnsi" w:cstheme="minorHAnsi"/>
          <w:color w:val="auto"/>
        </w:rPr>
      </w:pPr>
    </w:p>
    <w:p w14:paraId="44344FF8" w14:textId="77777777" w:rsidR="00777F76" w:rsidRDefault="00777F76" w:rsidP="00777F76">
      <w:pPr>
        <w:numPr>
          <w:ilvl w:val="0"/>
          <w:numId w:val="21"/>
        </w:numPr>
        <w:spacing w:line="240" w:lineRule="auto"/>
        <w:rPr>
          <w:rFonts w:asciiTheme="minorHAnsi" w:hAnsiTheme="minorHAnsi" w:cstheme="minorHAnsi"/>
          <w:color w:val="auto"/>
        </w:rPr>
      </w:pPr>
      <w:r w:rsidRPr="0009672A">
        <w:rPr>
          <w:rFonts w:asciiTheme="minorHAnsi" w:hAnsiTheme="minorHAnsi" w:cstheme="minorHAnsi"/>
          <w:color w:val="auto"/>
        </w:rPr>
        <w:t>To be aware of the benefits of involving service users in identifying areas for service co-design and research.</w:t>
      </w:r>
    </w:p>
    <w:p w14:paraId="25ECABEC" w14:textId="77777777" w:rsidR="00777F76" w:rsidRDefault="00777F76" w:rsidP="00777F76">
      <w:pPr>
        <w:pStyle w:val="ListParagraph"/>
        <w:spacing w:line="240" w:lineRule="auto"/>
        <w:rPr>
          <w:rFonts w:asciiTheme="minorHAnsi" w:hAnsiTheme="minorHAnsi" w:cstheme="minorHAnsi"/>
          <w:color w:val="auto"/>
        </w:rPr>
      </w:pPr>
    </w:p>
    <w:p w14:paraId="038C3383" w14:textId="77777777" w:rsidR="00777F76" w:rsidRPr="0009672A" w:rsidRDefault="00777F76" w:rsidP="00777F76">
      <w:pPr>
        <w:numPr>
          <w:ilvl w:val="0"/>
          <w:numId w:val="21"/>
        </w:numPr>
        <w:spacing w:line="240" w:lineRule="auto"/>
        <w:rPr>
          <w:rFonts w:asciiTheme="minorHAnsi" w:hAnsiTheme="minorHAnsi" w:cstheme="minorHAnsi"/>
          <w:color w:val="auto"/>
        </w:rPr>
      </w:pPr>
      <w:r w:rsidRPr="00416AF4">
        <w:rPr>
          <w:rFonts w:ascii="Calibri" w:hAnsi="Calibri" w:cs="Calibri"/>
          <w:color w:val="000000"/>
        </w:rPr>
        <w:t xml:space="preserve">Enables Public and Patient Involvement /Experience (PPIE) in the recruitment and delivery </w:t>
      </w:r>
      <w:proofErr w:type="gramStart"/>
      <w:r w:rsidRPr="00416AF4">
        <w:rPr>
          <w:rFonts w:ascii="Calibri" w:hAnsi="Calibri" w:cs="Calibri"/>
          <w:color w:val="000000"/>
        </w:rPr>
        <w:t>process</w:t>
      </w:r>
      <w:proofErr w:type="gramEnd"/>
    </w:p>
    <w:p w14:paraId="34A0D39A" w14:textId="77777777" w:rsidR="00777F76" w:rsidRPr="00177C07" w:rsidRDefault="00777F76" w:rsidP="00777F76">
      <w:pPr>
        <w:spacing w:line="240" w:lineRule="auto"/>
        <w:rPr>
          <w:rFonts w:asciiTheme="minorHAnsi" w:hAnsiTheme="minorHAnsi" w:cstheme="minorHAnsi"/>
          <w:color w:val="auto"/>
        </w:rPr>
      </w:pPr>
    </w:p>
    <w:p w14:paraId="18E27877" w14:textId="2AB030EC" w:rsidR="00777F76" w:rsidRDefault="00777F76" w:rsidP="00777F76">
      <w:pPr>
        <w:numPr>
          <w:ilvl w:val="0"/>
          <w:numId w:val="21"/>
        </w:numPr>
        <w:tabs>
          <w:tab w:val="clear" w:pos="360"/>
          <w:tab w:val="num" w:pos="720"/>
        </w:tabs>
        <w:spacing w:line="240" w:lineRule="auto"/>
        <w:rPr>
          <w:rFonts w:asciiTheme="minorHAnsi" w:hAnsiTheme="minorHAnsi" w:cstheme="minorHAnsi"/>
          <w:color w:val="auto"/>
        </w:rPr>
      </w:pPr>
      <w:r w:rsidRPr="00177C07">
        <w:rPr>
          <w:rFonts w:asciiTheme="minorHAnsi" w:hAnsiTheme="minorHAnsi" w:cstheme="minorHAnsi"/>
          <w:color w:val="auto"/>
        </w:rPr>
        <w:t>To actively seek sources of funding/income generation to support research projects</w:t>
      </w:r>
      <w:r>
        <w:rPr>
          <w:rFonts w:asciiTheme="minorHAnsi" w:hAnsiTheme="minorHAnsi" w:cstheme="minorHAnsi"/>
          <w:color w:val="auto"/>
        </w:rPr>
        <w:t xml:space="preserve"> for own projects or local </w:t>
      </w:r>
      <w:proofErr w:type="gramStart"/>
      <w:r>
        <w:rPr>
          <w:rFonts w:asciiTheme="minorHAnsi" w:hAnsiTheme="minorHAnsi" w:cstheme="minorHAnsi"/>
          <w:color w:val="auto"/>
        </w:rPr>
        <w:t>team</w:t>
      </w:r>
      <w:proofErr w:type="gramEnd"/>
    </w:p>
    <w:p w14:paraId="43342594" w14:textId="77777777" w:rsidR="00777F76" w:rsidRDefault="00777F76" w:rsidP="00777F76">
      <w:pPr>
        <w:pStyle w:val="ListParagraph"/>
        <w:spacing w:line="240" w:lineRule="auto"/>
        <w:rPr>
          <w:rFonts w:asciiTheme="minorHAnsi" w:hAnsiTheme="minorHAnsi" w:cstheme="minorHAnsi"/>
          <w:color w:val="auto"/>
        </w:rPr>
      </w:pPr>
    </w:p>
    <w:p w14:paraId="42926905" w14:textId="3DC5A978" w:rsidR="00777F76" w:rsidRPr="00DB47B6" w:rsidRDefault="00BC4A3C" w:rsidP="00777F76">
      <w:pPr>
        <w:numPr>
          <w:ilvl w:val="0"/>
          <w:numId w:val="21"/>
        </w:numPr>
        <w:spacing w:line="240" w:lineRule="auto"/>
        <w:rPr>
          <w:rFonts w:asciiTheme="minorHAnsi" w:hAnsiTheme="minorHAnsi" w:cstheme="minorHAnsi"/>
          <w:color w:val="auto"/>
        </w:rPr>
      </w:pPr>
      <w:r>
        <w:rPr>
          <w:rFonts w:ascii="Calibri" w:hAnsi="Calibri" w:cs="Calibri"/>
          <w:color w:val="000000"/>
        </w:rPr>
        <w:t>To u</w:t>
      </w:r>
      <w:r w:rsidR="00777F76" w:rsidRPr="000E21C1">
        <w:rPr>
          <w:rFonts w:ascii="Calibri" w:hAnsi="Calibri" w:cs="Calibri"/>
          <w:color w:val="000000"/>
        </w:rPr>
        <w:t xml:space="preserve">ndertake Good Clinical Practice (GCP) in relation to direct patient/participant care </w:t>
      </w:r>
    </w:p>
    <w:p w14:paraId="05D3BEE2" w14:textId="77777777" w:rsidR="00777F76" w:rsidRPr="00021CA0" w:rsidRDefault="00777F76" w:rsidP="00777F76">
      <w:pPr>
        <w:spacing w:line="240" w:lineRule="auto"/>
        <w:rPr>
          <w:rFonts w:asciiTheme="minorHAnsi" w:hAnsiTheme="minorHAnsi" w:cstheme="minorHAnsi"/>
          <w:color w:val="auto"/>
        </w:rPr>
      </w:pPr>
    </w:p>
    <w:p w14:paraId="274EA451" w14:textId="77777777" w:rsidR="00777F76" w:rsidRDefault="00777F76" w:rsidP="00777F76">
      <w:pPr>
        <w:numPr>
          <w:ilvl w:val="0"/>
          <w:numId w:val="21"/>
        </w:numPr>
        <w:tabs>
          <w:tab w:val="clear" w:pos="360"/>
          <w:tab w:val="num" w:pos="720"/>
        </w:tabs>
        <w:spacing w:line="240" w:lineRule="auto"/>
        <w:rPr>
          <w:rFonts w:asciiTheme="minorHAnsi" w:hAnsiTheme="minorHAnsi" w:cstheme="minorHAnsi"/>
          <w:color w:val="auto"/>
        </w:rPr>
      </w:pPr>
      <w:r>
        <w:rPr>
          <w:rFonts w:asciiTheme="minorHAnsi" w:hAnsiTheme="minorHAnsi" w:cstheme="minorHAnsi"/>
          <w:color w:val="auto"/>
        </w:rPr>
        <w:t xml:space="preserve">To understand the importance of adhering to research protocols and how this impacts research </w:t>
      </w:r>
      <w:proofErr w:type="gramStart"/>
      <w:r>
        <w:rPr>
          <w:rFonts w:asciiTheme="minorHAnsi" w:hAnsiTheme="minorHAnsi" w:cstheme="minorHAnsi"/>
          <w:color w:val="auto"/>
        </w:rPr>
        <w:t>quality</w:t>
      </w:r>
      <w:proofErr w:type="gramEnd"/>
    </w:p>
    <w:p w14:paraId="0F028475" w14:textId="77777777" w:rsidR="00777F76" w:rsidRDefault="00777F76" w:rsidP="00777F76">
      <w:pPr>
        <w:spacing w:line="240" w:lineRule="auto"/>
        <w:rPr>
          <w:rFonts w:asciiTheme="minorHAnsi" w:hAnsiTheme="minorHAnsi" w:cstheme="minorHAnsi"/>
          <w:color w:val="auto"/>
        </w:rPr>
      </w:pPr>
    </w:p>
    <w:p w14:paraId="6EA0257D" w14:textId="6303296C" w:rsidR="00777F76" w:rsidRPr="00DB47B6" w:rsidRDefault="00777F76" w:rsidP="00777F76">
      <w:pPr>
        <w:numPr>
          <w:ilvl w:val="0"/>
          <w:numId w:val="21"/>
        </w:numPr>
        <w:tabs>
          <w:tab w:val="clear" w:pos="360"/>
          <w:tab w:val="num" w:pos="720"/>
        </w:tabs>
        <w:spacing w:line="240" w:lineRule="auto"/>
        <w:rPr>
          <w:rFonts w:asciiTheme="minorHAnsi" w:hAnsiTheme="minorHAnsi" w:cstheme="minorHAnsi"/>
          <w:color w:val="auto"/>
        </w:rPr>
      </w:pPr>
      <w:r w:rsidRPr="00416AF4">
        <w:rPr>
          <w:rFonts w:ascii="Calibri" w:hAnsi="Calibri" w:cs="Calibri"/>
          <w:color w:val="000000"/>
        </w:rPr>
        <w:t xml:space="preserve">Undertake appropriate risk assessment, reflecting patient safety as part of developing and delivering research </w:t>
      </w:r>
      <w:proofErr w:type="gramStart"/>
      <w:r w:rsidRPr="00416AF4">
        <w:rPr>
          <w:rFonts w:ascii="Calibri" w:hAnsi="Calibri" w:cs="Calibri"/>
          <w:color w:val="000000"/>
        </w:rPr>
        <w:t>protoco</w:t>
      </w:r>
      <w:r>
        <w:rPr>
          <w:rFonts w:ascii="Calibri" w:hAnsi="Calibri" w:cs="Calibri"/>
          <w:color w:val="000000"/>
        </w:rPr>
        <w:t>l</w:t>
      </w:r>
      <w:proofErr w:type="gramEnd"/>
    </w:p>
    <w:p w14:paraId="10CB13F7" w14:textId="77777777" w:rsidR="00777F76" w:rsidRPr="002A3599" w:rsidRDefault="00777F76" w:rsidP="00777F76">
      <w:pPr>
        <w:spacing w:line="240" w:lineRule="auto"/>
        <w:rPr>
          <w:rFonts w:asciiTheme="minorHAnsi" w:hAnsiTheme="minorHAnsi" w:cstheme="minorHAnsi"/>
          <w:color w:val="auto"/>
        </w:rPr>
      </w:pPr>
    </w:p>
    <w:p w14:paraId="59C99F67" w14:textId="70E27BD8" w:rsidR="00777F76" w:rsidRPr="005126E5" w:rsidRDefault="00777F76" w:rsidP="00777F76">
      <w:pPr>
        <w:numPr>
          <w:ilvl w:val="0"/>
          <w:numId w:val="21"/>
        </w:numPr>
        <w:tabs>
          <w:tab w:val="clear" w:pos="360"/>
          <w:tab w:val="num" w:pos="720"/>
        </w:tabs>
        <w:spacing w:line="240" w:lineRule="auto"/>
        <w:rPr>
          <w:rFonts w:asciiTheme="minorHAnsi" w:hAnsiTheme="minorHAnsi" w:cstheme="minorHAnsi"/>
          <w:color w:val="auto"/>
        </w:rPr>
      </w:pPr>
      <w:r w:rsidRPr="008A6AAD">
        <w:rPr>
          <w:rFonts w:ascii="Calibri" w:hAnsi="Calibri" w:cs="Calibri"/>
          <w:color w:val="000000"/>
        </w:rPr>
        <w:t xml:space="preserve">Understand and recognise appropriate stakeholders (academic, </w:t>
      </w:r>
      <w:r w:rsidR="00BB03B7" w:rsidRPr="008A6AAD">
        <w:rPr>
          <w:rFonts w:ascii="Calibri" w:hAnsi="Calibri" w:cs="Calibri"/>
          <w:color w:val="000000"/>
        </w:rPr>
        <w:t>professional,</w:t>
      </w:r>
      <w:r w:rsidRPr="008A6AAD">
        <w:rPr>
          <w:rFonts w:ascii="Calibri" w:hAnsi="Calibri" w:cs="Calibri"/>
          <w:color w:val="000000"/>
        </w:rPr>
        <w:t xml:space="preserve"> and service users) to develop research </w:t>
      </w:r>
      <w:proofErr w:type="gramStart"/>
      <w:r w:rsidRPr="008A6AAD">
        <w:rPr>
          <w:rFonts w:ascii="Calibri" w:hAnsi="Calibri" w:cs="Calibri"/>
          <w:color w:val="000000"/>
        </w:rPr>
        <w:t>proposals</w:t>
      </w:r>
      <w:proofErr w:type="gramEnd"/>
    </w:p>
    <w:p w14:paraId="26F526DC" w14:textId="77777777" w:rsidR="00777F76" w:rsidRDefault="00777F76" w:rsidP="00777F76">
      <w:pPr>
        <w:pStyle w:val="ListParagraph"/>
        <w:rPr>
          <w:rFonts w:asciiTheme="minorHAnsi" w:hAnsiTheme="minorHAnsi" w:cstheme="minorHAnsi"/>
          <w:color w:val="auto"/>
        </w:rPr>
      </w:pPr>
    </w:p>
    <w:p w14:paraId="25E083BD" w14:textId="3BB5F9BE" w:rsidR="00777F76" w:rsidRPr="00BB03B7" w:rsidRDefault="00777F76" w:rsidP="00777F76">
      <w:pPr>
        <w:numPr>
          <w:ilvl w:val="0"/>
          <w:numId w:val="21"/>
        </w:numPr>
        <w:tabs>
          <w:tab w:val="clear" w:pos="360"/>
          <w:tab w:val="num" w:pos="720"/>
        </w:tabs>
        <w:spacing w:line="240" w:lineRule="auto"/>
        <w:rPr>
          <w:rFonts w:asciiTheme="minorHAnsi" w:hAnsiTheme="minorHAnsi" w:cstheme="minorHAnsi"/>
          <w:color w:val="auto"/>
        </w:rPr>
      </w:pPr>
      <w:r w:rsidRPr="00117858">
        <w:rPr>
          <w:rFonts w:ascii="Calibri" w:hAnsi="Calibri" w:cs="Calibri"/>
          <w:color w:val="000000"/>
        </w:rPr>
        <w:t xml:space="preserve">Promote evidence-based practice to improve service user outcome, </w:t>
      </w:r>
      <w:r w:rsidR="00BB03B7" w:rsidRPr="00117858">
        <w:rPr>
          <w:rFonts w:ascii="Calibri" w:hAnsi="Calibri" w:cs="Calibri"/>
          <w:color w:val="000000"/>
        </w:rPr>
        <w:t>experience,</w:t>
      </w:r>
      <w:r w:rsidRPr="00117858">
        <w:rPr>
          <w:rFonts w:ascii="Calibri" w:hAnsi="Calibri" w:cs="Calibri"/>
          <w:color w:val="000000"/>
        </w:rPr>
        <w:t xml:space="preserve"> and organisation </w:t>
      </w:r>
      <w:proofErr w:type="gramStart"/>
      <w:r w:rsidRPr="00117858">
        <w:rPr>
          <w:rFonts w:ascii="Calibri" w:hAnsi="Calibri" w:cs="Calibri"/>
          <w:color w:val="000000"/>
        </w:rPr>
        <w:t>culture</w:t>
      </w:r>
      <w:proofErr w:type="gramEnd"/>
    </w:p>
    <w:p w14:paraId="076FA87D" w14:textId="77777777" w:rsidR="00BB03B7" w:rsidRDefault="00BB03B7" w:rsidP="00BB03B7">
      <w:pPr>
        <w:pStyle w:val="ListParagraph"/>
        <w:rPr>
          <w:rFonts w:asciiTheme="minorHAnsi" w:hAnsiTheme="minorHAnsi" w:cstheme="minorHAnsi"/>
          <w:color w:val="auto"/>
        </w:rPr>
      </w:pPr>
    </w:p>
    <w:p w14:paraId="4AAA6EF6" w14:textId="4F3AB3A2" w:rsidR="00BB03B7" w:rsidRPr="00A30FDF" w:rsidRDefault="00312FA4" w:rsidP="00777F76">
      <w:pPr>
        <w:numPr>
          <w:ilvl w:val="0"/>
          <w:numId w:val="21"/>
        </w:numPr>
        <w:tabs>
          <w:tab w:val="clear" w:pos="360"/>
          <w:tab w:val="num" w:pos="720"/>
        </w:tabs>
        <w:spacing w:line="240" w:lineRule="auto"/>
        <w:rPr>
          <w:rFonts w:asciiTheme="minorHAnsi" w:hAnsiTheme="minorHAnsi" w:cstheme="minorHAnsi"/>
          <w:color w:val="auto"/>
        </w:rPr>
      </w:pPr>
      <w:r>
        <w:rPr>
          <w:rFonts w:asciiTheme="minorHAnsi" w:hAnsiTheme="minorHAnsi" w:cstheme="minorHAnsi"/>
          <w:color w:val="auto"/>
        </w:rPr>
        <w:t>P</w:t>
      </w:r>
      <w:r w:rsidR="00BB03B7">
        <w:rPr>
          <w:rFonts w:asciiTheme="minorHAnsi" w:hAnsiTheme="minorHAnsi" w:cstheme="minorHAnsi"/>
          <w:color w:val="auto"/>
        </w:rPr>
        <w:t xml:space="preserve">romote AHP research within the organisation and </w:t>
      </w:r>
      <w:proofErr w:type="gramStart"/>
      <w:r w:rsidR="00BB03B7">
        <w:rPr>
          <w:rFonts w:asciiTheme="minorHAnsi" w:hAnsiTheme="minorHAnsi" w:cstheme="minorHAnsi"/>
          <w:color w:val="auto"/>
        </w:rPr>
        <w:t>externally</w:t>
      </w:r>
      <w:proofErr w:type="gramEnd"/>
    </w:p>
    <w:p w14:paraId="312ABDE1" w14:textId="77777777" w:rsidR="00777F76" w:rsidRDefault="00777F76" w:rsidP="00777F76">
      <w:pPr>
        <w:pStyle w:val="ListParagraph"/>
        <w:rPr>
          <w:rFonts w:asciiTheme="minorHAnsi" w:hAnsiTheme="minorHAnsi" w:cstheme="minorHAnsi"/>
          <w:color w:val="auto"/>
        </w:rPr>
      </w:pPr>
    </w:p>
    <w:p w14:paraId="4FC340DF" w14:textId="1128F3EB" w:rsidR="00777F76" w:rsidRPr="00177C07" w:rsidRDefault="00777F76" w:rsidP="00777F76">
      <w:pPr>
        <w:numPr>
          <w:ilvl w:val="0"/>
          <w:numId w:val="21"/>
        </w:numPr>
        <w:tabs>
          <w:tab w:val="clear" w:pos="360"/>
          <w:tab w:val="num" w:pos="720"/>
        </w:tabs>
        <w:spacing w:line="240" w:lineRule="auto"/>
        <w:rPr>
          <w:rFonts w:asciiTheme="minorHAnsi" w:hAnsiTheme="minorHAnsi" w:cstheme="minorHAnsi"/>
          <w:color w:val="auto"/>
        </w:rPr>
      </w:pPr>
      <w:r w:rsidRPr="00610481">
        <w:rPr>
          <w:rFonts w:ascii="Calibri" w:hAnsi="Calibri" w:cs="Calibri"/>
          <w:color w:val="000000"/>
        </w:rPr>
        <w:t>Champion the role of applied health and social care research to enhance health and wealth</w:t>
      </w:r>
      <w:r w:rsidR="00BC4A3C">
        <w:rPr>
          <w:rFonts w:ascii="Calibri" w:hAnsi="Calibri" w:cs="Calibri"/>
          <w:color w:val="000000"/>
        </w:rPr>
        <w:t>.</w:t>
      </w:r>
    </w:p>
    <w:p w14:paraId="109C8694" w14:textId="77777777" w:rsidR="00777F76" w:rsidRPr="00177C07" w:rsidRDefault="00777F76" w:rsidP="00777F76">
      <w:pPr>
        <w:spacing w:line="240" w:lineRule="auto"/>
        <w:rPr>
          <w:rFonts w:asciiTheme="minorHAnsi" w:hAnsiTheme="minorHAnsi" w:cstheme="minorHAnsi"/>
          <w:color w:val="auto"/>
        </w:rPr>
      </w:pPr>
    </w:p>
    <w:p w14:paraId="748F5885" w14:textId="77777777" w:rsidR="00777F76" w:rsidRPr="002667C3" w:rsidRDefault="00777F76" w:rsidP="00777F76">
      <w:pPr>
        <w:spacing w:line="240" w:lineRule="auto"/>
        <w:rPr>
          <w:rFonts w:asciiTheme="minorHAnsi" w:hAnsiTheme="minorHAnsi" w:cstheme="minorHAnsi"/>
          <w:b/>
          <w:color w:val="auto"/>
        </w:rPr>
      </w:pPr>
      <w:r w:rsidRPr="00177C07">
        <w:rPr>
          <w:rFonts w:asciiTheme="minorHAnsi" w:hAnsiTheme="minorHAnsi" w:cstheme="minorHAnsi"/>
          <w:b/>
          <w:color w:val="auto"/>
        </w:rPr>
        <w:t>Education and Training</w:t>
      </w:r>
    </w:p>
    <w:p w14:paraId="3A43D429" w14:textId="77777777" w:rsidR="00777F76" w:rsidRPr="00177C07" w:rsidRDefault="00777F76" w:rsidP="00777F76">
      <w:pPr>
        <w:tabs>
          <w:tab w:val="num" w:pos="720"/>
        </w:tabs>
        <w:spacing w:line="240" w:lineRule="auto"/>
        <w:rPr>
          <w:rFonts w:asciiTheme="minorHAnsi" w:hAnsiTheme="minorHAnsi" w:cstheme="minorHAnsi"/>
          <w:color w:val="auto"/>
        </w:rPr>
      </w:pPr>
    </w:p>
    <w:p w14:paraId="572F0DD2" w14:textId="4FAE13A3" w:rsidR="00777F76" w:rsidRPr="00177C07" w:rsidRDefault="00777F76" w:rsidP="00777F76">
      <w:pPr>
        <w:pStyle w:val="ListParagraph"/>
        <w:numPr>
          <w:ilvl w:val="0"/>
          <w:numId w:val="21"/>
        </w:numPr>
        <w:tabs>
          <w:tab w:val="num" w:pos="720"/>
        </w:tabs>
        <w:spacing w:line="240" w:lineRule="auto"/>
        <w:rPr>
          <w:rFonts w:asciiTheme="minorHAnsi" w:hAnsiTheme="minorHAnsi" w:cstheme="minorHAnsi"/>
          <w:color w:val="auto"/>
        </w:rPr>
      </w:pPr>
      <w:r w:rsidRPr="00177C07">
        <w:rPr>
          <w:rFonts w:asciiTheme="minorHAnsi" w:hAnsiTheme="minorHAnsi" w:cstheme="minorHAnsi"/>
          <w:color w:val="auto"/>
        </w:rPr>
        <w:t xml:space="preserve">Help firmly establish values-based professional practice across pathways, services, </w:t>
      </w:r>
      <w:r w:rsidR="00335227" w:rsidRPr="00177C07">
        <w:rPr>
          <w:rFonts w:asciiTheme="minorHAnsi" w:hAnsiTheme="minorHAnsi" w:cstheme="minorHAnsi"/>
          <w:color w:val="auto"/>
        </w:rPr>
        <w:t>organisations,</w:t>
      </w:r>
      <w:r w:rsidRPr="00177C07">
        <w:rPr>
          <w:rFonts w:asciiTheme="minorHAnsi" w:hAnsiTheme="minorHAnsi" w:cstheme="minorHAnsi"/>
          <w:color w:val="auto"/>
        </w:rPr>
        <w:t xml:space="preserve"> and systems, working with individuals, families, carers, communities and </w:t>
      </w:r>
      <w:proofErr w:type="gramStart"/>
      <w:r w:rsidRPr="00177C07">
        <w:rPr>
          <w:rFonts w:asciiTheme="minorHAnsi" w:hAnsiTheme="minorHAnsi" w:cstheme="minorHAnsi"/>
          <w:color w:val="auto"/>
        </w:rPr>
        <w:t>others</w:t>
      </w:r>
      <w:proofErr w:type="gramEnd"/>
    </w:p>
    <w:p w14:paraId="433224D4" w14:textId="77777777" w:rsidR="00777F76" w:rsidRPr="00177C07" w:rsidRDefault="00777F76" w:rsidP="00777F76">
      <w:pPr>
        <w:spacing w:line="240" w:lineRule="auto"/>
        <w:rPr>
          <w:rFonts w:asciiTheme="minorHAnsi" w:hAnsiTheme="minorHAnsi" w:cstheme="minorHAnsi"/>
          <w:color w:val="auto"/>
        </w:rPr>
      </w:pPr>
    </w:p>
    <w:p w14:paraId="75BBB64C" w14:textId="77777777" w:rsidR="00777F76" w:rsidRDefault="00777F76" w:rsidP="00777F76">
      <w:pPr>
        <w:pStyle w:val="ListParagraph"/>
        <w:numPr>
          <w:ilvl w:val="0"/>
          <w:numId w:val="21"/>
        </w:numPr>
        <w:spacing w:line="240" w:lineRule="auto"/>
        <w:rPr>
          <w:rFonts w:asciiTheme="minorHAnsi" w:hAnsiTheme="minorHAnsi" w:cstheme="minorHAnsi"/>
          <w:bCs/>
          <w:color w:val="auto"/>
        </w:rPr>
      </w:pPr>
      <w:r w:rsidRPr="00F426C2">
        <w:rPr>
          <w:rFonts w:asciiTheme="minorHAnsi" w:hAnsiTheme="minorHAnsi" w:cstheme="minorHAnsi"/>
          <w:bCs/>
          <w:color w:val="auto"/>
        </w:rPr>
        <w:t>To attend in-service training for the SLT team and use this as an opportunity to demonstrate and develop presentation skills</w:t>
      </w:r>
      <w:r>
        <w:rPr>
          <w:rFonts w:asciiTheme="minorHAnsi" w:hAnsiTheme="minorHAnsi" w:cstheme="minorHAnsi"/>
          <w:bCs/>
          <w:color w:val="auto"/>
        </w:rPr>
        <w:t>, as well as supporting and organising other research and teaching events as appropriate</w:t>
      </w:r>
      <w:r w:rsidRPr="00F426C2">
        <w:rPr>
          <w:rFonts w:asciiTheme="minorHAnsi" w:hAnsiTheme="minorHAnsi" w:cstheme="minorHAnsi"/>
          <w:bCs/>
          <w:color w:val="auto"/>
        </w:rPr>
        <w:t xml:space="preserve">. </w:t>
      </w:r>
    </w:p>
    <w:p w14:paraId="3D4D8748" w14:textId="77777777" w:rsidR="00777F76" w:rsidRPr="00F426C2" w:rsidRDefault="00777F76" w:rsidP="00777F76">
      <w:pPr>
        <w:pStyle w:val="ListParagraph"/>
        <w:spacing w:line="240" w:lineRule="auto"/>
        <w:rPr>
          <w:rFonts w:asciiTheme="minorHAnsi" w:hAnsiTheme="minorHAnsi" w:cstheme="minorHAnsi"/>
          <w:bCs/>
          <w:color w:val="auto"/>
        </w:rPr>
      </w:pPr>
    </w:p>
    <w:p w14:paraId="624BB0CB" w14:textId="6B22342B" w:rsidR="00777F76" w:rsidRPr="00D72052" w:rsidRDefault="00777F76" w:rsidP="00777F76">
      <w:pPr>
        <w:pStyle w:val="ListParagraph"/>
        <w:numPr>
          <w:ilvl w:val="0"/>
          <w:numId w:val="21"/>
        </w:numPr>
        <w:spacing w:line="240" w:lineRule="auto"/>
        <w:rPr>
          <w:rFonts w:asciiTheme="minorHAnsi" w:hAnsiTheme="minorHAnsi" w:cstheme="minorHAnsi"/>
          <w:bCs/>
          <w:color w:val="auto"/>
        </w:rPr>
      </w:pPr>
      <w:r w:rsidRPr="00117858">
        <w:rPr>
          <w:rFonts w:ascii="Calibri" w:hAnsi="Calibri" w:cs="Calibri"/>
          <w:color w:val="000000"/>
        </w:rPr>
        <w:t xml:space="preserve">Undertake clinical care within the research project that is within their scope of practice, or </w:t>
      </w:r>
      <w:r>
        <w:rPr>
          <w:rFonts w:ascii="Calibri" w:hAnsi="Calibri" w:cs="Calibri"/>
          <w:color w:val="000000"/>
        </w:rPr>
        <w:t>identifies specific</w:t>
      </w:r>
      <w:r w:rsidRPr="00117858">
        <w:rPr>
          <w:rFonts w:ascii="Calibri" w:hAnsi="Calibri" w:cs="Calibri"/>
          <w:color w:val="000000"/>
        </w:rPr>
        <w:t xml:space="preserve"> training</w:t>
      </w:r>
      <w:r>
        <w:rPr>
          <w:rFonts w:ascii="Calibri" w:hAnsi="Calibri" w:cs="Calibri"/>
          <w:color w:val="000000"/>
        </w:rPr>
        <w:t xml:space="preserve"> needs to complete this.</w:t>
      </w:r>
    </w:p>
    <w:p w14:paraId="0CCA3B35" w14:textId="77777777" w:rsidR="00777F76" w:rsidRPr="00D72052" w:rsidRDefault="00777F76" w:rsidP="00777F76">
      <w:pPr>
        <w:pStyle w:val="ListParagraph"/>
        <w:spacing w:line="240" w:lineRule="auto"/>
        <w:rPr>
          <w:rFonts w:asciiTheme="minorHAnsi" w:hAnsiTheme="minorHAnsi" w:cstheme="minorHAnsi"/>
          <w:bCs/>
          <w:color w:val="auto"/>
        </w:rPr>
      </w:pPr>
    </w:p>
    <w:p w14:paraId="454E2377" w14:textId="1A383F7F" w:rsidR="00777F76" w:rsidRPr="00DB47B6" w:rsidRDefault="00777F76" w:rsidP="00777F76">
      <w:pPr>
        <w:pStyle w:val="ListParagraph"/>
        <w:numPr>
          <w:ilvl w:val="0"/>
          <w:numId w:val="21"/>
        </w:numPr>
        <w:spacing w:line="240" w:lineRule="auto"/>
        <w:rPr>
          <w:rFonts w:asciiTheme="minorHAnsi" w:hAnsiTheme="minorHAnsi" w:cstheme="minorHAnsi"/>
          <w:bCs/>
          <w:color w:val="auto"/>
        </w:rPr>
      </w:pPr>
      <w:r w:rsidRPr="008A6AAD">
        <w:rPr>
          <w:rFonts w:ascii="Calibri" w:hAnsi="Calibri" w:cs="Calibri"/>
          <w:color w:val="000000"/>
        </w:rPr>
        <w:t xml:space="preserve">Engage in peer support, mentorship, and supervision of less-experienced researchers, to nurture talent and promote empowerment and </w:t>
      </w:r>
      <w:proofErr w:type="gramStart"/>
      <w:r w:rsidRPr="008A6AAD">
        <w:rPr>
          <w:rFonts w:ascii="Calibri" w:hAnsi="Calibri" w:cs="Calibri"/>
          <w:color w:val="000000"/>
        </w:rPr>
        <w:t>autonomy</w:t>
      </w:r>
      <w:proofErr w:type="gramEnd"/>
    </w:p>
    <w:p w14:paraId="61B36372" w14:textId="77777777" w:rsidR="00777F76" w:rsidRPr="00DB47B6" w:rsidRDefault="00777F76" w:rsidP="00777F76">
      <w:pPr>
        <w:spacing w:line="240" w:lineRule="auto"/>
        <w:rPr>
          <w:rFonts w:asciiTheme="minorHAnsi" w:hAnsiTheme="minorHAnsi" w:cstheme="minorHAnsi"/>
          <w:bCs/>
          <w:color w:val="auto"/>
        </w:rPr>
      </w:pPr>
    </w:p>
    <w:p w14:paraId="39FAF6BD" w14:textId="14ADCE31" w:rsidR="00777F76" w:rsidRPr="00DB47B6" w:rsidRDefault="00777F76" w:rsidP="00777F76">
      <w:pPr>
        <w:pStyle w:val="ListParagraph"/>
        <w:numPr>
          <w:ilvl w:val="0"/>
          <w:numId w:val="21"/>
        </w:numPr>
        <w:spacing w:line="240" w:lineRule="auto"/>
        <w:rPr>
          <w:rFonts w:asciiTheme="minorHAnsi" w:hAnsiTheme="minorHAnsi" w:cstheme="minorHAnsi"/>
          <w:bCs/>
          <w:color w:val="auto"/>
        </w:rPr>
      </w:pPr>
      <w:r w:rsidRPr="00D72052">
        <w:rPr>
          <w:rFonts w:ascii="Calibri" w:hAnsi="Calibri" w:cs="Calibri"/>
          <w:color w:val="000000"/>
        </w:rPr>
        <w:t>Educate</w:t>
      </w:r>
      <w:r w:rsidR="00BC4A3C">
        <w:rPr>
          <w:rFonts w:ascii="Calibri" w:hAnsi="Calibri" w:cs="Calibri"/>
          <w:color w:val="000000"/>
        </w:rPr>
        <w:t xml:space="preserve"> </w:t>
      </w:r>
      <w:r w:rsidRPr="00D72052">
        <w:rPr>
          <w:rFonts w:ascii="Calibri" w:hAnsi="Calibri" w:cs="Calibri"/>
          <w:color w:val="000000"/>
        </w:rPr>
        <w:t xml:space="preserve">colleagues in audit skills, service development and evidence-based </w:t>
      </w:r>
      <w:proofErr w:type="gramStart"/>
      <w:r w:rsidRPr="00D72052">
        <w:rPr>
          <w:rFonts w:ascii="Calibri" w:hAnsi="Calibri" w:cs="Calibri"/>
          <w:color w:val="000000"/>
        </w:rPr>
        <w:t>practice</w:t>
      </w:r>
      <w:proofErr w:type="gramEnd"/>
    </w:p>
    <w:p w14:paraId="6BD880D5" w14:textId="77777777" w:rsidR="00777F76" w:rsidRPr="00DB47B6" w:rsidRDefault="00777F76" w:rsidP="00777F76">
      <w:pPr>
        <w:spacing w:line="240" w:lineRule="auto"/>
        <w:rPr>
          <w:rFonts w:asciiTheme="minorHAnsi" w:hAnsiTheme="minorHAnsi" w:cstheme="minorHAnsi"/>
          <w:bCs/>
          <w:color w:val="auto"/>
        </w:rPr>
      </w:pPr>
    </w:p>
    <w:p w14:paraId="6BD352DA" w14:textId="77777777" w:rsidR="00777F76" w:rsidRPr="00177C07" w:rsidRDefault="00777F76" w:rsidP="00777F76">
      <w:pPr>
        <w:pStyle w:val="ListParagraph"/>
        <w:numPr>
          <w:ilvl w:val="0"/>
          <w:numId w:val="21"/>
        </w:numPr>
        <w:spacing w:line="240" w:lineRule="auto"/>
        <w:rPr>
          <w:rFonts w:asciiTheme="minorHAnsi" w:hAnsiTheme="minorHAnsi" w:cstheme="minorHAnsi"/>
          <w:color w:val="auto"/>
        </w:rPr>
      </w:pPr>
      <w:r w:rsidRPr="00177C07">
        <w:rPr>
          <w:rFonts w:asciiTheme="minorHAnsi" w:hAnsiTheme="minorHAnsi" w:cstheme="minorHAnsi"/>
          <w:bCs/>
          <w:color w:val="auto"/>
        </w:rPr>
        <w:t xml:space="preserve">To be responsible for maintaining own competency to practice through CPD activities, using reflective practice and maintain a portfolio that indicates personal </w:t>
      </w:r>
      <w:proofErr w:type="gramStart"/>
      <w:r w:rsidRPr="00177C07">
        <w:rPr>
          <w:rFonts w:asciiTheme="minorHAnsi" w:hAnsiTheme="minorHAnsi" w:cstheme="minorHAnsi"/>
          <w:bCs/>
          <w:color w:val="auto"/>
        </w:rPr>
        <w:t>development</w:t>
      </w:r>
      <w:proofErr w:type="gramEnd"/>
    </w:p>
    <w:p w14:paraId="251E6F8E" w14:textId="77777777" w:rsidR="00777F76" w:rsidRPr="00177C07" w:rsidRDefault="00777F76" w:rsidP="00777F76">
      <w:pPr>
        <w:spacing w:line="240" w:lineRule="auto"/>
        <w:rPr>
          <w:rFonts w:asciiTheme="minorHAnsi" w:hAnsiTheme="minorHAnsi" w:cstheme="minorHAnsi"/>
          <w:color w:val="auto"/>
        </w:rPr>
      </w:pPr>
    </w:p>
    <w:p w14:paraId="1BAA65E4" w14:textId="77777777" w:rsidR="00777F76" w:rsidRPr="00177C07" w:rsidRDefault="00777F76" w:rsidP="00777F76">
      <w:pPr>
        <w:pStyle w:val="ListParagraph"/>
        <w:numPr>
          <w:ilvl w:val="0"/>
          <w:numId w:val="21"/>
        </w:numPr>
        <w:spacing w:line="240" w:lineRule="auto"/>
        <w:rPr>
          <w:rFonts w:asciiTheme="minorHAnsi" w:hAnsiTheme="minorHAnsi" w:cstheme="minorHAnsi"/>
          <w:bCs/>
          <w:color w:val="auto"/>
        </w:rPr>
      </w:pPr>
      <w:r w:rsidRPr="00177C07">
        <w:rPr>
          <w:rFonts w:asciiTheme="minorHAnsi" w:hAnsiTheme="minorHAnsi" w:cstheme="minorHAnsi"/>
          <w:bCs/>
          <w:color w:val="auto"/>
        </w:rPr>
        <w:t xml:space="preserve">To supervise the professional development </w:t>
      </w:r>
      <w:r>
        <w:rPr>
          <w:rFonts w:asciiTheme="minorHAnsi" w:hAnsiTheme="minorHAnsi" w:cstheme="minorHAnsi"/>
          <w:bCs/>
          <w:color w:val="auto"/>
        </w:rPr>
        <w:t xml:space="preserve">of </w:t>
      </w:r>
      <w:r w:rsidRPr="00177C07">
        <w:rPr>
          <w:rFonts w:asciiTheme="minorHAnsi" w:hAnsiTheme="minorHAnsi" w:cstheme="minorHAnsi"/>
          <w:bCs/>
          <w:color w:val="auto"/>
        </w:rPr>
        <w:t>SLT students</w:t>
      </w:r>
      <w:r>
        <w:rPr>
          <w:rFonts w:asciiTheme="minorHAnsi" w:hAnsiTheme="minorHAnsi" w:cstheme="minorHAnsi"/>
          <w:bCs/>
          <w:color w:val="auto"/>
        </w:rPr>
        <w:t xml:space="preserve"> and awareness level clinical academics</w:t>
      </w:r>
      <w:r w:rsidRPr="00177C07">
        <w:rPr>
          <w:rFonts w:asciiTheme="minorHAnsi" w:hAnsiTheme="minorHAnsi" w:cstheme="minorHAnsi"/>
          <w:bCs/>
          <w:color w:val="auto"/>
        </w:rPr>
        <w:t>.  To participate in own regular clinical supervision &amp; appraisal.</w:t>
      </w:r>
    </w:p>
    <w:p w14:paraId="0F16A36D" w14:textId="72883B46" w:rsidR="00777F76" w:rsidRDefault="00777F76" w:rsidP="00DB47B6">
      <w:pPr>
        <w:spacing w:line="240" w:lineRule="auto"/>
        <w:rPr>
          <w:rFonts w:asciiTheme="minorHAnsi" w:hAnsiTheme="minorHAnsi" w:cstheme="minorHAnsi"/>
        </w:rPr>
      </w:pPr>
    </w:p>
    <w:p w14:paraId="078457DD" w14:textId="77777777" w:rsidR="00312FA4" w:rsidRPr="00177C07" w:rsidRDefault="00312FA4" w:rsidP="00312FA4">
      <w:pPr>
        <w:spacing w:line="240" w:lineRule="auto"/>
        <w:rPr>
          <w:rFonts w:asciiTheme="minorHAnsi" w:hAnsiTheme="minorHAnsi" w:cstheme="minorHAnsi"/>
          <w:b/>
        </w:rPr>
      </w:pPr>
      <w:r w:rsidRPr="00177C07">
        <w:rPr>
          <w:rFonts w:asciiTheme="minorHAnsi" w:hAnsiTheme="minorHAnsi" w:cstheme="minorHAnsi"/>
          <w:b/>
        </w:rPr>
        <w:t>Leadership</w:t>
      </w:r>
    </w:p>
    <w:p w14:paraId="7B2B7E11" w14:textId="77777777" w:rsidR="00312FA4" w:rsidRPr="00177C07" w:rsidRDefault="00312FA4" w:rsidP="00312FA4">
      <w:pPr>
        <w:spacing w:line="240" w:lineRule="auto"/>
        <w:rPr>
          <w:rFonts w:asciiTheme="minorHAnsi" w:hAnsiTheme="minorHAnsi" w:cstheme="minorHAnsi"/>
        </w:rPr>
      </w:pPr>
    </w:p>
    <w:p w14:paraId="4E9048A3" w14:textId="6ACBE133" w:rsidR="00312FA4" w:rsidRPr="00177C07" w:rsidRDefault="00312FA4" w:rsidP="00312FA4">
      <w:pPr>
        <w:pStyle w:val="ListParagraph"/>
        <w:numPr>
          <w:ilvl w:val="0"/>
          <w:numId w:val="29"/>
        </w:numPr>
        <w:spacing w:line="240" w:lineRule="auto"/>
        <w:rPr>
          <w:rFonts w:asciiTheme="minorHAnsi" w:hAnsiTheme="minorHAnsi" w:cstheme="minorHAnsi"/>
        </w:rPr>
      </w:pPr>
      <w:r w:rsidRPr="00177C07">
        <w:rPr>
          <w:rFonts w:asciiTheme="minorHAnsi" w:hAnsiTheme="minorHAnsi" w:cstheme="minorHAnsi"/>
        </w:rPr>
        <w:t xml:space="preserve">To demonstrate excellent communication skills and maintain high quality </w:t>
      </w:r>
      <w:proofErr w:type="gramStart"/>
      <w:r w:rsidRPr="00177C07">
        <w:rPr>
          <w:rFonts w:asciiTheme="minorHAnsi" w:hAnsiTheme="minorHAnsi" w:cstheme="minorHAnsi"/>
        </w:rPr>
        <w:t>relationships</w:t>
      </w:r>
      <w:proofErr w:type="gramEnd"/>
    </w:p>
    <w:p w14:paraId="103F75CD" w14:textId="77777777" w:rsidR="00312FA4" w:rsidRPr="00177C07" w:rsidRDefault="00312FA4" w:rsidP="00312FA4">
      <w:pPr>
        <w:pStyle w:val="ListParagraph"/>
        <w:spacing w:line="240" w:lineRule="auto"/>
        <w:rPr>
          <w:rFonts w:asciiTheme="minorHAnsi" w:hAnsiTheme="minorHAnsi" w:cstheme="minorHAnsi"/>
        </w:rPr>
      </w:pPr>
    </w:p>
    <w:p w14:paraId="6D96F21E" w14:textId="2A8B5299" w:rsidR="00312FA4" w:rsidRPr="00177C07" w:rsidRDefault="00312FA4" w:rsidP="00312FA4">
      <w:pPr>
        <w:pStyle w:val="ListParagraph"/>
        <w:numPr>
          <w:ilvl w:val="0"/>
          <w:numId w:val="29"/>
        </w:numPr>
        <w:spacing w:line="240" w:lineRule="auto"/>
        <w:rPr>
          <w:rFonts w:asciiTheme="minorHAnsi" w:hAnsiTheme="minorHAnsi" w:cstheme="minorHAnsi"/>
        </w:rPr>
      </w:pPr>
      <w:r w:rsidRPr="00177C07">
        <w:rPr>
          <w:rFonts w:asciiTheme="minorHAnsi" w:hAnsiTheme="minorHAnsi" w:cstheme="minorHAnsi"/>
        </w:rPr>
        <w:t xml:space="preserve">To raise and maintain the profile of the </w:t>
      </w:r>
      <w:proofErr w:type="gramStart"/>
      <w:r w:rsidRPr="00177C07">
        <w:rPr>
          <w:rFonts w:asciiTheme="minorHAnsi" w:hAnsiTheme="minorHAnsi" w:cstheme="minorHAnsi"/>
        </w:rPr>
        <w:t>service</w:t>
      </w:r>
      <w:proofErr w:type="gramEnd"/>
    </w:p>
    <w:p w14:paraId="52D34F06" w14:textId="77777777" w:rsidR="00312FA4" w:rsidRPr="00177C07" w:rsidRDefault="00312FA4" w:rsidP="00312FA4">
      <w:pPr>
        <w:pStyle w:val="ListParagraph"/>
        <w:spacing w:line="240" w:lineRule="auto"/>
        <w:rPr>
          <w:rFonts w:asciiTheme="minorHAnsi" w:hAnsiTheme="minorHAnsi" w:cstheme="minorHAnsi"/>
        </w:rPr>
      </w:pPr>
    </w:p>
    <w:p w14:paraId="0F8B8933" w14:textId="1D658808" w:rsidR="00312FA4" w:rsidRDefault="00312FA4" w:rsidP="00312FA4">
      <w:pPr>
        <w:pStyle w:val="ListParagraph"/>
        <w:numPr>
          <w:ilvl w:val="0"/>
          <w:numId w:val="29"/>
        </w:numPr>
        <w:spacing w:line="240" w:lineRule="auto"/>
        <w:rPr>
          <w:rFonts w:asciiTheme="minorHAnsi" w:hAnsiTheme="minorHAnsi" w:cstheme="minorHAnsi"/>
        </w:rPr>
      </w:pPr>
      <w:r w:rsidRPr="00177C07">
        <w:rPr>
          <w:rFonts w:asciiTheme="minorHAnsi" w:hAnsiTheme="minorHAnsi" w:cstheme="minorHAnsi"/>
        </w:rPr>
        <w:t xml:space="preserve">To motivate and encourage others in research </w:t>
      </w:r>
      <w:proofErr w:type="gramStart"/>
      <w:r w:rsidRPr="00177C07">
        <w:rPr>
          <w:rFonts w:asciiTheme="minorHAnsi" w:hAnsiTheme="minorHAnsi" w:cstheme="minorHAnsi"/>
        </w:rPr>
        <w:t>activity</w:t>
      </w:r>
      <w:proofErr w:type="gramEnd"/>
    </w:p>
    <w:p w14:paraId="5C4B49BD" w14:textId="77777777" w:rsidR="00AE22E4" w:rsidRPr="0009672A" w:rsidRDefault="00AE22E4" w:rsidP="00AE22E4">
      <w:pPr>
        <w:pStyle w:val="ListParagraph"/>
        <w:spacing w:line="240" w:lineRule="auto"/>
        <w:rPr>
          <w:rFonts w:asciiTheme="minorHAnsi" w:hAnsiTheme="minorHAnsi" w:cstheme="minorHAnsi"/>
        </w:rPr>
      </w:pPr>
    </w:p>
    <w:p w14:paraId="4F58B026" w14:textId="3DEC6ECE" w:rsidR="00AE22E4" w:rsidRPr="0009672A" w:rsidRDefault="00AE22E4" w:rsidP="00AE22E4">
      <w:pPr>
        <w:pStyle w:val="ListParagraph"/>
        <w:numPr>
          <w:ilvl w:val="0"/>
          <w:numId w:val="29"/>
        </w:numPr>
        <w:spacing w:line="240" w:lineRule="auto"/>
        <w:rPr>
          <w:rFonts w:asciiTheme="minorHAnsi" w:hAnsiTheme="minorHAnsi" w:cstheme="minorHAnsi"/>
        </w:rPr>
      </w:pPr>
      <w:r w:rsidRPr="0009672A">
        <w:rPr>
          <w:rFonts w:asciiTheme="minorHAnsi" w:hAnsiTheme="minorHAnsi" w:cstheme="minorHAnsi"/>
        </w:rPr>
        <w:t>To work collaboratively and in partnership with other</w:t>
      </w:r>
      <w:r>
        <w:rPr>
          <w:rFonts w:asciiTheme="minorHAnsi" w:hAnsiTheme="minorHAnsi" w:cstheme="minorHAnsi"/>
        </w:rPr>
        <w:t>s</w:t>
      </w:r>
    </w:p>
    <w:p w14:paraId="186A8F81" w14:textId="77777777" w:rsidR="00AE22E4" w:rsidRPr="0009672A" w:rsidRDefault="00AE22E4" w:rsidP="00AE22E4">
      <w:pPr>
        <w:pStyle w:val="ListParagraph"/>
        <w:spacing w:line="240" w:lineRule="auto"/>
        <w:rPr>
          <w:rFonts w:asciiTheme="minorHAnsi" w:hAnsiTheme="minorHAnsi" w:cstheme="minorHAnsi"/>
        </w:rPr>
      </w:pPr>
    </w:p>
    <w:p w14:paraId="4B0FF857" w14:textId="3263A9A8" w:rsidR="00AE22E4" w:rsidRPr="0009672A" w:rsidRDefault="00AE22E4" w:rsidP="00AE22E4">
      <w:pPr>
        <w:pStyle w:val="ListParagraph"/>
        <w:numPr>
          <w:ilvl w:val="0"/>
          <w:numId w:val="29"/>
        </w:numPr>
        <w:spacing w:line="240" w:lineRule="auto"/>
        <w:rPr>
          <w:rFonts w:asciiTheme="minorHAnsi" w:hAnsiTheme="minorHAnsi" w:cstheme="minorHAnsi"/>
        </w:rPr>
      </w:pPr>
      <w:r w:rsidRPr="0009672A">
        <w:rPr>
          <w:rFonts w:asciiTheme="minorHAnsi" w:hAnsiTheme="minorHAnsi" w:cstheme="minorHAnsi"/>
        </w:rPr>
        <w:lastRenderedPageBreak/>
        <w:t xml:space="preserve">To be able to synthesise knowledge and expertise related to area of practice as well as follow local policies and </w:t>
      </w:r>
      <w:proofErr w:type="gramStart"/>
      <w:r w:rsidRPr="0009672A">
        <w:rPr>
          <w:rFonts w:asciiTheme="minorHAnsi" w:hAnsiTheme="minorHAnsi" w:cstheme="minorHAnsi"/>
        </w:rPr>
        <w:t>procedures</w:t>
      </w:r>
      <w:proofErr w:type="gramEnd"/>
    </w:p>
    <w:p w14:paraId="3EB70F73" w14:textId="77777777" w:rsidR="00AE22E4" w:rsidRPr="0009672A" w:rsidRDefault="00AE22E4" w:rsidP="00AE22E4">
      <w:pPr>
        <w:spacing w:line="240" w:lineRule="auto"/>
        <w:rPr>
          <w:rFonts w:asciiTheme="minorHAnsi" w:hAnsiTheme="minorHAnsi" w:cstheme="minorHAnsi"/>
        </w:rPr>
      </w:pPr>
    </w:p>
    <w:p w14:paraId="0FD8938F" w14:textId="77777777" w:rsidR="00AE22E4" w:rsidRPr="0009672A" w:rsidRDefault="00AE22E4" w:rsidP="00AE22E4">
      <w:pPr>
        <w:pStyle w:val="ListParagraph"/>
        <w:numPr>
          <w:ilvl w:val="0"/>
          <w:numId w:val="29"/>
        </w:numPr>
        <w:spacing w:line="240" w:lineRule="auto"/>
        <w:rPr>
          <w:rFonts w:asciiTheme="minorHAnsi" w:hAnsiTheme="minorHAnsi" w:cstheme="minorHAnsi"/>
        </w:rPr>
      </w:pPr>
      <w:r w:rsidRPr="0009672A">
        <w:rPr>
          <w:rFonts w:asciiTheme="minorHAnsi" w:hAnsiTheme="minorHAnsi" w:cstheme="minorHAnsi"/>
        </w:rPr>
        <w:t xml:space="preserve">Demonstrate and disseminate clinical practice developments by using research in the relevant area of practice to develop and deliver evidence-based </w:t>
      </w:r>
      <w:proofErr w:type="gramStart"/>
      <w:r w:rsidRPr="0009672A">
        <w:rPr>
          <w:rFonts w:asciiTheme="minorHAnsi" w:hAnsiTheme="minorHAnsi" w:cstheme="minorHAnsi"/>
        </w:rPr>
        <w:t>care</w:t>
      </w:r>
      <w:proofErr w:type="gramEnd"/>
    </w:p>
    <w:p w14:paraId="02A19431" w14:textId="77777777" w:rsidR="00AE22E4" w:rsidRPr="0009672A" w:rsidRDefault="00AE22E4" w:rsidP="00AE22E4">
      <w:pPr>
        <w:pStyle w:val="ListParagraph"/>
        <w:spacing w:line="240" w:lineRule="auto"/>
        <w:rPr>
          <w:rFonts w:asciiTheme="minorHAnsi" w:hAnsiTheme="minorHAnsi" w:cstheme="minorHAnsi"/>
        </w:rPr>
      </w:pPr>
    </w:p>
    <w:p w14:paraId="0BBEDAF8" w14:textId="34705D2F" w:rsidR="00AE22E4" w:rsidRPr="0009672A" w:rsidRDefault="00AE22E4" w:rsidP="00AE22E4">
      <w:pPr>
        <w:pStyle w:val="ListParagraph"/>
        <w:numPr>
          <w:ilvl w:val="0"/>
          <w:numId w:val="29"/>
        </w:numPr>
        <w:spacing w:line="240" w:lineRule="auto"/>
        <w:rPr>
          <w:rFonts w:asciiTheme="minorHAnsi" w:hAnsiTheme="minorHAnsi" w:cstheme="minorHAnsi"/>
        </w:rPr>
      </w:pPr>
      <w:r w:rsidRPr="0009672A">
        <w:rPr>
          <w:rFonts w:asciiTheme="minorHAnsi" w:hAnsiTheme="minorHAnsi" w:cstheme="minorHAnsi"/>
        </w:rPr>
        <w:t xml:space="preserve">To be involved with others in planning and implementing standards of care, relevant guidelines and continually evaluate the quality of care provided to service </w:t>
      </w:r>
      <w:proofErr w:type="gramStart"/>
      <w:r w:rsidRPr="0009672A">
        <w:rPr>
          <w:rFonts w:asciiTheme="minorHAnsi" w:hAnsiTheme="minorHAnsi" w:cstheme="minorHAnsi"/>
        </w:rPr>
        <w:t>users</w:t>
      </w:r>
      <w:proofErr w:type="gramEnd"/>
    </w:p>
    <w:p w14:paraId="33E3144B" w14:textId="77777777" w:rsidR="00AE22E4" w:rsidRPr="0009672A" w:rsidRDefault="00AE22E4" w:rsidP="00AE22E4">
      <w:pPr>
        <w:pStyle w:val="ListParagraph"/>
        <w:spacing w:line="240" w:lineRule="auto"/>
        <w:rPr>
          <w:rFonts w:asciiTheme="minorHAnsi" w:hAnsiTheme="minorHAnsi" w:cstheme="minorHAnsi"/>
        </w:rPr>
      </w:pPr>
    </w:p>
    <w:p w14:paraId="5B20604A" w14:textId="298E548F" w:rsidR="00AE22E4" w:rsidRPr="00177C07" w:rsidRDefault="00AE22E4" w:rsidP="00AE22E4">
      <w:pPr>
        <w:pStyle w:val="ListParagraph"/>
        <w:numPr>
          <w:ilvl w:val="0"/>
          <w:numId w:val="29"/>
        </w:numPr>
        <w:spacing w:line="240" w:lineRule="auto"/>
        <w:rPr>
          <w:rFonts w:asciiTheme="minorHAnsi" w:hAnsiTheme="minorHAnsi" w:cstheme="minorHAnsi"/>
        </w:rPr>
      </w:pPr>
      <w:r w:rsidRPr="0009672A">
        <w:rPr>
          <w:rFonts w:asciiTheme="minorHAnsi" w:hAnsiTheme="minorHAnsi" w:cstheme="minorHAnsi"/>
        </w:rPr>
        <w:t>Contribute appropriately to clinical governance activities that relate to own area of practice and service user group.</w:t>
      </w:r>
    </w:p>
    <w:p w14:paraId="6F56F2D9" w14:textId="75AF69F0" w:rsidR="00777F76" w:rsidRDefault="00777F76" w:rsidP="00DB47B6">
      <w:pPr>
        <w:spacing w:line="240" w:lineRule="auto"/>
        <w:rPr>
          <w:rFonts w:asciiTheme="minorHAnsi" w:hAnsiTheme="minorHAnsi" w:cstheme="minorHAnsi"/>
        </w:rPr>
      </w:pPr>
    </w:p>
    <w:p w14:paraId="518F7DB5" w14:textId="77777777" w:rsidR="003E3AED" w:rsidRDefault="003E3AED" w:rsidP="00DB47B6">
      <w:pPr>
        <w:spacing w:line="240" w:lineRule="auto"/>
        <w:rPr>
          <w:rFonts w:asciiTheme="minorHAnsi" w:hAnsiTheme="minorHAnsi" w:cstheme="minorHAnsi"/>
          <w:b/>
        </w:rPr>
      </w:pPr>
    </w:p>
    <w:p w14:paraId="237A33ED" w14:textId="77777777" w:rsidR="003E3AED" w:rsidRDefault="003E3AED" w:rsidP="00DB47B6">
      <w:pPr>
        <w:spacing w:line="240" w:lineRule="auto"/>
        <w:rPr>
          <w:rFonts w:asciiTheme="minorHAnsi" w:hAnsiTheme="minorHAnsi" w:cstheme="minorHAnsi"/>
          <w:b/>
        </w:rPr>
      </w:pPr>
    </w:p>
    <w:p w14:paraId="527D9ADF" w14:textId="08D661FF" w:rsidR="001C3C10" w:rsidRPr="00177C07" w:rsidRDefault="001C3C10" w:rsidP="00DB47B6">
      <w:pPr>
        <w:spacing w:line="240" w:lineRule="auto"/>
        <w:rPr>
          <w:rFonts w:asciiTheme="minorHAnsi" w:hAnsiTheme="minorHAnsi" w:cstheme="minorHAnsi"/>
          <w:b/>
        </w:rPr>
      </w:pPr>
      <w:r w:rsidRPr="00177C07">
        <w:rPr>
          <w:rFonts w:asciiTheme="minorHAnsi" w:hAnsiTheme="minorHAnsi" w:cstheme="minorHAnsi"/>
          <w:b/>
        </w:rPr>
        <w:t xml:space="preserve">Clinical </w:t>
      </w:r>
      <w:r w:rsidR="006B189D" w:rsidRPr="00177C07">
        <w:rPr>
          <w:rFonts w:asciiTheme="minorHAnsi" w:hAnsiTheme="minorHAnsi" w:cstheme="minorHAnsi"/>
          <w:b/>
        </w:rPr>
        <w:t>Responsibilities</w:t>
      </w:r>
    </w:p>
    <w:p w14:paraId="484966F2" w14:textId="77777777" w:rsidR="003E3AED" w:rsidRDefault="003E3AED" w:rsidP="003E3AED">
      <w:pPr>
        <w:pStyle w:val="ListParagraph"/>
        <w:spacing w:line="240" w:lineRule="auto"/>
        <w:ind w:left="360"/>
        <w:rPr>
          <w:rFonts w:asciiTheme="minorHAnsi" w:hAnsiTheme="minorHAnsi" w:cstheme="minorHAnsi"/>
        </w:rPr>
      </w:pPr>
    </w:p>
    <w:p w14:paraId="37AB4DDB" w14:textId="55B3B508" w:rsidR="00B83A39" w:rsidRPr="00177C07" w:rsidRDefault="00B83A39" w:rsidP="00DB47B6">
      <w:pPr>
        <w:pStyle w:val="ListParagraph"/>
        <w:numPr>
          <w:ilvl w:val="0"/>
          <w:numId w:val="22"/>
        </w:numPr>
        <w:spacing w:line="240" w:lineRule="auto"/>
        <w:rPr>
          <w:rFonts w:asciiTheme="minorHAnsi" w:hAnsiTheme="minorHAnsi" w:cstheme="minorHAnsi"/>
        </w:rPr>
      </w:pPr>
      <w:r w:rsidRPr="00177C07">
        <w:rPr>
          <w:rFonts w:asciiTheme="minorHAnsi" w:hAnsiTheme="minorHAnsi" w:cstheme="minorHAnsi"/>
        </w:rPr>
        <w:t xml:space="preserve">To </w:t>
      </w:r>
      <w:r w:rsidR="006D0324" w:rsidRPr="00177C07">
        <w:rPr>
          <w:rFonts w:asciiTheme="minorHAnsi" w:hAnsiTheme="minorHAnsi" w:cstheme="minorHAnsi"/>
        </w:rPr>
        <w:t xml:space="preserve">autonomously </w:t>
      </w:r>
      <w:r w:rsidRPr="00177C07">
        <w:rPr>
          <w:rFonts w:asciiTheme="minorHAnsi" w:hAnsiTheme="minorHAnsi" w:cstheme="minorHAnsi"/>
        </w:rPr>
        <w:t>assess, diagnose, treat</w:t>
      </w:r>
      <w:r w:rsidR="00FD4617" w:rsidRPr="00177C07">
        <w:rPr>
          <w:rFonts w:asciiTheme="minorHAnsi" w:hAnsiTheme="minorHAnsi" w:cstheme="minorHAnsi"/>
        </w:rPr>
        <w:t>,</w:t>
      </w:r>
      <w:r w:rsidRPr="00177C07">
        <w:rPr>
          <w:rFonts w:asciiTheme="minorHAnsi" w:hAnsiTheme="minorHAnsi" w:cstheme="minorHAnsi"/>
        </w:rPr>
        <w:t xml:space="preserve"> and manage a complex caseload of </w:t>
      </w:r>
      <w:r w:rsidR="00FD4617" w:rsidRPr="00177C07">
        <w:rPr>
          <w:rFonts w:asciiTheme="minorHAnsi" w:hAnsiTheme="minorHAnsi" w:cstheme="minorHAnsi"/>
        </w:rPr>
        <w:t>children/</w:t>
      </w:r>
      <w:r w:rsidRPr="00177C07">
        <w:rPr>
          <w:rFonts w:asciiTheme="minorHAnsi" w:hAnsiTheme="minorHAnsi" w:cstheme="minorHAnsi"/>
        </w:rPr>
        <w:t xml:space="preserve">adults with communication and swallowing problems in a specialist area in accordance with </w:t>
      </w:r>
      <w:r w:rsidR="00FD4617" w:rsidRPr="00177C07">
        <w:rPr>
          <w:rFonts w:asciiTheme="minorHAnsi" w:hAnsiTheme="minorHAnsi" w:cstheme="minorHAnsi"/>
        </w:rPr>
        <w:t>local service guidelines and service</w:t>
      </w:r>
      <w:r w:rsidRPr="00177C07">
        <w:rPr>
          <w:rFonts w:asciiTheme="minorHAnsi" w:hAnsiTheme="minorHAnsi" w:cstheme="minorHAnsi"/>
        </w:rPr>
        <w:t xml:space="preserve"> </w:t>
      </w:r>
      <w:proofErr w:type="gramStart"/>
      <w:r w:rsidRPr="00177C07">
        <w:rPr>
          <w:rFonts w:asciiTheme="minorHAnsi" w:hAnsiTheme="minorHAnsi" w:cstheme="minorHAnsi"/>
        </w:rPr>
        <w:t>standards</w:t>
      </w:r>
      <w:proofErr w:type="gramEnd"/>
    </w:p>
    <w:p w14:paraId="41D6932A" w14:textId="77777777" w:rsidR="00B83A39" w:rsidRPr="00177C07" w:rsidRDefault="00B83A39" w:rsidP="00DB47B6">
      <w:pPr>
        <w:spacing w:line="240" w:lineRule="auto"/>
        <w:rPr>
          <w:rFonts w:asciiTheme="minorHAnsi" w:hAnsiTheme="minorHAnsi" w:cstheme="minorHAnsi"/>
        </w:rPr>
      </w:pPr>
    </w:p>
    <w:p w14:paraId="215012F5" w14:textId="6A34CF64" w:rsidR="00B83A39" w:rsidRPr="00177C07" w:rsidRDefault="00FD1094" w:rsidP="00DB47B6">
      <w:pPr>
        <w:pStyle w:val="ListParagraph"/>
        <w:numPr>
          <w:ilvl w:val="0"/>
          <w:numId w:val="22"/>
        </w:numPr>
        <w:spacing w:line="240" w:lineRule="auto"/>
        <w:rPr>
          <w:rFonts w:asciiTheme="minorHAnsi" w:hAnsiTheme="minorHAnsi" w:cstheme="minorHAnsi"/>
        </w:rPr>
      </w:pPr>
      <w:r w:rsidRPr="00177C07">
        <w:rPr>
          <w:rFonts w:asciiTheme="minorHAnsi" w:hAnsiTheme="minorHAnsi" w:cstheme="minorHAnsi"/>
        </w:rPr>
        <w:t>To provide information, advice and support to service users, carers, relatives, and staff</w:t>
      </w:r>
    </w:p>
    <w:p w14:paraId="17F4111B" w14:textId="77777777" w:rsidR="00B83A39" w:rsidRPr="00177C07" w:rsidRDefault="00B83A39" w:rsidP="00DB47B6">
      <w:pPr>
        <w:spacing w:line="240" w:lineRule="auto"/>
        <w:rPr>
          <w:rFonts w:asciiTheme="minorHAnsi" w:hAnsiTheme="minorHAnsi" w:cstheme="minorHAnsi"/>
        </w:rPr>
      </w:pPr>
    </w:p>
    <w:p w14:paraId="0940F2F5" w14:textId="07052738" w:rsidR="00B83A39" w:rsidRPr="00177C07" w:rsidRDefault="00B83A39" w:rsidP="00DB47B6">
      <w:pPr>
        <w:pStyle w:val="ListParagraph"/>
        <w:numPr>
          <w:ilvl w:val="0"/>
          <w:numId w:val="22"/>
        </w:numPr>
        <w:spacing w:line="240" w:lineRule="auto"/>
        <w:rPr>
          <w:rFonts w:asciiTheme="minorHAnsi" w:hAnsiTheme="minorHAnsi" w:cstheme="minorHAnsi"/>
        </w:rPr>
      </w:pPr>
      <w:r w:rsidRPr="00177C07">
        <w:rPr>
          <w:rFonts w:asciiTheme="minorHAnsi" w:hAnsiTheme="minorHAnsi" w:cstheme="minorHAnsi"/>
        </w:rPr>
        <w:t xml:space="preserve">To liaise effectively with the multidisciplinary team to facilitate </w:t>
      </w:r>
      <w:r w:rsidR="00FD1094" w:rsidRPr="00177C07">
        <w:rPr>
          <w:rFonts w:asciiTheme="minorHAnsi" w:hAnsiTheme="minorHAnsi" w:cstheme="minorHAnsi"/>
        </w:rPr>
        <w:t xml:space="preserve">service user </w:t>
      </w:r>
      <w:proofErr w:type="gramStart"/>
      <w:r w:rsidRPr="00177C07">
        <w:rPr>
          <w:rFonts w:asciiTheme="minorHAnsi" w:hAnsiTheme="minorHAnsi" w:cstheme="minorHAnsi"/>
        </w:rPr>
        <w:t>management</w:t>
      </w:r>
      <w:proofErr w:type="gramEnd"/>
    </w:p>
    <w:p w14:paraId="1BB552AF" w14:textId="77777777" w:rsidR="00B83A39" w:rsidRPr="00177C07" w:rsidRDefault="00B83A39" w:rsidP="00DB47B6">
      <w:pPr>
        <w:spacing w:line="240" w:lineRule="auto"/>
        <w:rPr>
          <w:rFonts w:asciiTheme="minorHAnsi" w:hAnsiTheme="minorHAnsi" w:cstheme="minorHAnsi"/>
        </w:rPr>
      </w:pPr>
    </w:p>
    <w:p w14:paraId="1631C776" w14:textId="048CFBE6" w:rsidR="00B83A39" w:rsidRPr="00177C07" w:rsidRDefault="00B83A39" w:rsidP="00DB47B6">
      <w:pPr>
        <w:pStyle w:val="ListParagraph"/>
        <w:numPr>
          <w:ilvl w:val="0"/>
          <w:numId w:val="22"/>
        </w:numPr>
        <w:spacing w:line="240" w:lineRule="auto"/>
        <w:rPr>
          <w:rFonts w:asciiTheme="minorHAnsi" w:hAnsiTheme="minorHAnsi" w:cstheme="minorHAnsi"/>
        </w:rPr>
      </w:pPr>
      <w:r w:rsidRPr="00177C07">
        <w:rPr>
          <w:rFonts w:asciiTheme="minorHAnsi" w:hAnsiTheme="minorHAnsi" w:cstheme="minorHAnsi"/>
        </w:rPr>
        <w:t xml:space="preserve">To attend </w:t>
      </w:r>
      <w:r w:rsidR="00430254" w:rsidRPr="00177C07">
        <w:rPr>
          <w:rFonts w:asciiTheme="minorHAnsi" w:hAnsiTheme="minorHAnsi" w:cstheme="minorHAnsi"/>
        </w:rPr>
        <w:t>relevant</w:t>
      </w:r>
      <w:r w:rsidRPr="00177C07">
        <w:rPr>
          <w:rFonts w:asciiTheme="minorHAnsi" w:hAnsiTheme="minorHAnsi" w:cstheme="minorHAnsi"/>
        </w:rPr>
        <w:t xml:space="preserve"> team meetings and case conferences, as appropriate</w:t>
      </w:r>
    </w:p>
    <w:p w14:paraId="0EBDC313" w14:textId="77777777" w:rsidR="00B83A39" w:rsidRPr="00177C07" w:rsidRDefault="00B83A39" w:rsidP="00DB47B6">
      <w:pPr>
        <w:spacing w:line="240" w:lineRule="auto"/>
        <w:rPr>
          <w:rFonts w:asciiTheme="minorHAnsi" w:hAnsiTheme="minorHAnsi" w:cstheme="minorHAnsi"/>
        </w:rPr>
      </w:pPr>
    </w:p>
    <w:p w14:paraId="20F17523" w14:textId="6BBE346E" w:rsidR="00B83A39" w:rsidRPr="00177C07" w:rsidRDefault="00B83A39" w:rsidP="00DB47B6">
      <w:pPr>
        <w:pStyle w:val="ListParagraph"/>
        <w:numPr>
          <w:ilvl w:val="0"/>
          <w:numId w:val="22"/>
        </w:numPr>
        <w:spacing w:line="240" w:lineRule="auto"/>
        <w:rPr>
          <w:rFonts w:asciiTheme="minorHAnsi" w:hAnsiTheme="minorHAnsi" w:cstheme="minorHAnsi"/>
        </w:rPr>
      </w:pPr>
      <w:r w:rsidRPr="00177C07">
        <w:rPr>
          <w:rFonts w:asciiTheme="minorHAnsi" w:hAnsiTheme="minorHAnsi" w:cstheme="minorHAnsi"/>
        </w:rPr>
        <w:t>To liaise with all appropriate agencies pre and post discharge</w:t>
      </w:r>
      <w:r w:rsidR="001D0FD5" w:rsidRPr="00177C07">
        <w:rPr>
          <w:rFonts w:asciiTheme="minorHAnsi" w:hAnsiTheme="minorHAnsi" w:cstheme="minorHAnsi"/>
        </w:rPr>
        <w:t xml:space="preserve"> from the service</w:t>
      </w:r>
      <w:r w:rsidRPr="00177C07">
        <w:rPr>
          <w:rFonts w:asciiTheme="minorHAnsi" w:hAnsiTheme="minorHAnsi" w:cstheme="minorHAnsi"/>
        </w:rPr>
        <w:t xml:space="preserve">.  </w:t>
      </w:r>
      <w:r w:rsidR="00CE3FE4" w:rsidRPr="00177C07">
        <w:rPr>
          <w:rFonts w:asciiTheme="minorHAnsi" w:hAnsiTheme="minorHAnsi" w:cstheme="minorHAnsi"/>
        </w:rPr>
        <w:t>To</w:t>
      </w:r>
      <w:r w:rsidRPr="00177C07">
        <w:rPr>
          <w:rFonts w:asciiTheme="minorHAnsi" w:hAnsiTheme="minorHAnsi" w:cstheme="minorHAnsi"/>
        </w:rPr>
        <w:t xml:space="preserve"> liaise with Speech and Language Therapists within the regional network to facilitate seamless transfer of care.  This may include links with voluntary </w:t>
      </w:r>
      <w:proofErr w:type="gramStart"/>
      <w:r w:rsidRPr="00177C07">
        <w:rPr>
          <w:rFonts w:asciiTheme="minorHAnsi" w:hAnsiTheme="minorHAnsi" w:cstheme="minorHAnsi"/>
        </w:rPr>
        <w:t>organisations</w:t>
      </w:r>
      <w:proofErr w:type="gramEnd"/>
    </w:p>
    <w:p w14:paraId="6A279342" w14:textId="77777777" w:rsidR="00B83A39" w:rsidRPr="00177C07" w:rsidRDefault="00B83A39" w:rsidP="00DB47B6">
      <w:pPr>
        <w:spacing w:line="240" w:lineRule="auto"/>
        <w:rPr>
          <w:rFonts w:asciiTheme="minorHAnsi" w:hAnsiTheme="minorHAnsi" w:cstheme="minorHAnsi"/>
        </w:rPr>
      </w:pPr>
    </w:p>
    <w:p w14:paraId="0B493920" w14:textId="7AEE5CCA" w:rsidR="00B83A39" w:rsidRPr="00177C07" w:rsidRDefault="00B83A39" w:rsidP="00DB47B6">
      <w:pPr>
        <w:pStyle w:val="ListParagraph"/>
        <w:numPr>
          <w:ilvl w:val="0"/>
          <w:numId w:val="22"/>
        </w:numPr>
        <w:spacing w:line="240" w:lineRule="auto"/>
        <w:rPr>
          <w:rFonts w:asciiTheme="minorHAnsi" w:hAnsiTheme="minorHAnsi" w:cstheme="minorHAnsi"/>
        </w:rPr>
      </w:pPr>
      <w:r w:rsidRPr="00177C07">
        <w:rPr>
          <w:rFonts w:asciiTheme="minorHAnsi" w:hAnsiTheme="minorHAnsi" w:cstheme="minorHAnsi"/>
        </w:rPr>
        <w:t>To provide accurate and timely reports, including transfer and discharge reports</w:t>
      </w:r>
    </w:p>
    <w:p w14:paraId="1321348E" w14:textId="77777777" w:rsidR="00B83A39" w:rsidRPr="00177C07" w:rsidRDefault="00B83A39" w:rsidP="00DB47B6">
      <w:pPr>
        <w:spacing w:line="240" w:lineRule="auto"/>
        <w:rPr>
          <w:rFonts w:asciiTheme="minorHAnsi" w:hAnsiTheme="minorHAnsi" w:cstheme="minorHAnsi"/>
        </w:rPr>
      </w:pPr>
    </w:p>
    <w:p w14:paraId="7BE9DA56" w14:textId="70EE3948" w:rsidR="00B83A39" w:rsidRPr="00177C07" w:rsidRDefault="00B83A39" w:rsidP="00DB47B6">
      <w:pPr>
        <w:pStyle w:val="ListParagraph"/>
        <w:numPr>
          <w:ilvl w:val="0"/>
          <w:numId w:val="22"/>
        </w:numPr>
        <w:spacing w:line="240" w:lineRule="auto"/>
        <w:rPr>
          <w:rFonts w:asciiTheme="minorHAnsi" w:hAnsiTheme="minorHAnsi" w:cstheme="minorHAnsi"/>
        </w:rPr>
      </w:pPr>
      <w:r w:rsidRPr="00177C07">
        <w:rPr>
          <w:rFonts w:asciiTheme="minorHAnsi" w:hAnsiTheme="minorHAnsi" w:cstheme="minorHAnsi"/>
        </w:rPr>
        <w:t>To facilitate access to specialist assessment and management</w:t>
      </w:r>
      <w:r w:rsidR="001D0FD5" w:rsidRPr="00177C07">
        <w:rPr>
          <w:rFonts w:asciiTheme="minorHAnsi" w:hAnsiTheme="minorHAnsi" w:cstheme="minorHAnsi"/>
        </w:rPr>
        <w:t xml:space="preserve"> as appropriate to clinical specialism </w:t>
      </w:r>
    </w:p>
    <w:p w14:paraId="556A22A2" w14:textId="77777777" w:rsidR="00684D17" w:rsidRPr="00177C07" w:rsidRDefault="00684D17" w:rsidP="00DB47B6">
      <w:pPr>
        <w:pStyle w:val="ListParagraph"/>
        <w:spacing w:line="240" w:lineRule="auto"/>
        <w:rPr>
          <w:rFonts w:asciiTheme="minorHAnsi" w:hAnsiTheme="minorHAnsi" w:cstheme="minorHAnsi"/>
        </w:rPr>
      </w:pPr>
    </w:p>
    <w:p w14:paraId="63BF7166" w14:textId="35366A20" w:rsidR="00684D17" w:rsidRPr="00177C07" w:rsidRDefault="00684D17" w:rsidP="00DB47B6">
      <w:pPr>
        <w:pStyle w:val="Header"/>
        <w:numPr>
          <w:ilvl w:val="0"/>
          <w:numId w:val="22"/>
        </w:numPr>
        <w:tabs>
          <w:tab w:val="clear" w:pos="4513"/>
          <w:tab w:val="clear" w:pos="9026"/>
        </w:tabs>
        <w:rPr>
          <w:rFonts w:asciiTheme="minorHAnsi" w:hAnsiTheme="minorHAnsi" w:cstheme="minorHAnsi"/>
        </w:rPr>
      </w:pPr>
      <w:r w:rsidRPr="00177C07">
        <w:rPr>
          <w:rFonts w:asciiTheme="minorHAnsi" w:hAnsiTheme="minorHAnsi" w:cstheme="minorHAnsi"/>
        </w:rPr>
        <w:t xml:space="preserve">To recognise boundaries of own role and </w:t>
      </w:r>
      <w:r w:rsidR="001D0FD5" w:rsidRPr="00177C07">
        <w:rPr>
          <w:rFonts w:asciiTheme="minorHAnsi" w:hAnsiTheme="minorHAnsi" w:cstheme="minorHAnsi"/>
        </w:rPr>
        <w:t>always manage associated risk</w:t>
      </w:r>
      <w:r w:rsidRPr="00177C07">
        <w:rPr>
          <w:rFonts w:asciiTheme="minorHAnsi" w:hAnsiTheme="minorHAnsi" w:cstheme="minorHAnsi"/>
        </w:rPr>
        <w:t>.</w:t>
      </w:r>
    </w:p>
    <w:p w14:paraId="426E3A02" w14:textId="77777777" w:rsidR="00B83A39" w:rsidRPr="00177C07" w:rsidRDefault="00B83A39" w:rsidP="00DB47B6">
      <w:pPr>
        <w:spacing w:line="240" w:lineRule="auto"/>
        <w:rPr>
          <w:rFonts w:asciiTheme="minorHAnsi" w:hAnsiTheme="minorHAnsi" w:cstheme="minorHAnsi"/>
        </w:rPr>
      </w:pPr>
    </w:p>
    <w:p w14:paraId="19B44468" w14:textId="77777777" w:rsidR="000171DD" w:rsidRPr="00177C07" w:rsidRDefault="000171DD" w:rsidP="00DB47B6">
      <w:pPr>
        <w:spacing w:line="240" w:lineRule="auto"/>
        <w:rPr>
          <w:rFonts w:asciiTheme="minorHAnsi" w:hAnsiTheme="minorHAnsi" w:cstheme="minorHAnsi"/>
          <w:b/>
          <w:color w:val="auto"/>
        </w:rPr>
      </w:pPr>
      <w:r w:rsidRPr="00177C07">
        <w:rPr>
          <w:rFonts w:asciiTheme="minorHAnsi" w:hAnsiTheme="minorHAnsi" w:cstheme="minorHAnsi"/>
          <w:b/>
          <w:color w:val="auto"/>
        </w:rPr>
        <w:t>Administrative Responsibilities</w:t>
      </w:r>
    </w:p>
    <w:p w14:paraId="5B2C6B91" w14:textId="77777777" w:rsidR="003E3AED" w:rsidRDefault="003E3AED" w:rsidP="003E3AED">
      <w:pPr>
        <w:pStyle w:val="ListParagraph"/>
        <w:spacing w:line="240" w:lineRule="auto"/>
        <w:ind w:left="284"/>
        <w:rPr>
          <w:rFonts w:asciiTheme="minorHAnsi" w:hAnsiTheme="minorHAnsi" w:cstheme="minorHAnsi"/>
        </w:rPr>
      </w:pPr>
    </w:p>
    <w:p w14:paraId="33B10FEA" w14:textId="256AA2E7" w:rsidR="00F45425" w:rsidRPr="00177C07" w:rsidRDefault="00F45425" w:rsidP="00312FA4">
      <w:pPr>
        <w:pStyle w:val="ListParagraph"/>
        <w:numPr>
          <w:ilvl w:val="0"/>
          <w:numId w:val="28"/>
        </w:numPr>
        <w:spacing w:line="240" w:lineRule="auto"/>
        <w:ind w:left="284" w:hanging="284"/>
        <w:rPr>
          <w:rFonts w:asciiTheme="minorHAnsi" w:hAnsiTheme="minorHAnsi" w:cstheme="minorHAnsi"/>
        </w:rPr>
      </w:pPr>
      <w:r w:rsidRPr="00177C07">
        <w:rPr>
          <w:rFonts w:asciiTheme="minorHAnsi" w:hAnsiTheme="minorHAnsi" w:cstheme="minorHAnsi"/>
        </w:rPr>
        <w:t xml:space="preserve">To maintain comprehensive and accurate notes in accordance with departmental policy and to ensure the safekeeping and confidentiality of these </w:t>
      </w:r>
      <w:proofErr w:type="gramStart"/>
      <w:r w:rsidRPr="00177C07">
        <w:rPr>
          <w:rFonts w:asciiTheme="minorHAnsi" w:hAnsiTheme="minorHAnsi" w:cstheme="minorHAnsi"/>
        </w:rPr>
        <w:t>records</w:t>
      </w:r>
      <w:proofErr w:type="gramEnd"/>
    </w:p>
    <w:p w14:paraId="2ABC5E73" w14:textId="77777777" w:rsidR="00F45425" w:rsidRPr="00177C07" w:rsidRDefault="00F45425" w:rsidP="00312FA4">
      <w:pPr>
        <w:spacing w:line="240" w:lineRule="auto"/>
        <w:ind w:left="284" w:hanging="284"/>
        <w:rPr>
          <w:rFonts w:asciiTheme="minorHAnsi" w:hAnsiTheme="minorHAnsi" w:cstheme="minorHAnsi"/>
        </w:rPr>
      </w:pPr>
    </w:p>
    <w:p w14:paraId="756A1A75" w14:textId="77777777" w:rsidR="00F379DF" w:rsidRPr="00177C07" w:rsidRDefault="00405DA5" w:rsidP="00312FA4">
      <w:pPr>
        <w:pStyle w:val="ListParagraph"/>
        <w:numPr>
          <w:ilvl w:val="0"/>
          <w:numId w:val="28"/>
        </w:numPr>
        <w:spacing w:line="240" w:lineRule="auto"/>
        <w:ind w:left="284" w:hanging="284"/>
        <w:rPr>
          <w:rFonts w:asciiTheme="minorHAnsi" w:hAnsiTheme="minorHAnsi" w:cstheme="minorHAnsi"/>
        </w:rPr>
      </w:pPr>
      <w:r w:rsidRPr="00177C07">
        <w:rPr>
          <w:rFonts w:asciiTheme="minorHAnsi" w:hAnsiTheme="minorHAnsi" w:cstheme="minorHAnsi"/>
        </w:rPr>
        <w:t>To ensure departmental equipment and communication devices are regularly maintained and in good working order.</w:t>
      </w:r>
    </w:p>
    <w:p w14:paraId="6AB2E816" w14:textId="77777777" w:rsidR="005B40E3" w:rsidRPr="00177C07" w:rsidRDefault="005B40E3" w:rsidP="00DB47B6">
      <w:pPr>
        <w:spacing w:line="240" w:lineRule="auto"/>
        <w:rPr>
          <w:rFonts w:asciiTheme="minorHAnsi" w:hAnsiTheme="minorHAnsi" w:cstheme="minorHAnsi"/>
        </w:rPr>
      </w:pPr>
    </w:p>
    <w:p w14:paraId="6C7E7AB7" w14:textId="77777777" w:rsidR="008B09F5" w:rsidRPr="00177C07" w:rsidRDefault="008B09F5" w:rsidP="00DB47B6">
      <w:pPr>
        <w:spacing w:line="240" w:lineRule="auto"/>
        <w:rPr>
          <w:rFonts w:asciiTheme="minorHAnsi" w:hAnsiTheme="minorHAnsi" w:cstheme="minorHAnsi"/>
          <w:b/>
        </w:rPr>
      </w:pPr>
      <w:r w:rsidRPr="00177C07">
        <w:rPr>
          <w:rFonts w:asciiTheme="minorHAnsi" w:hAnsiTheme="minorHAnsi" w:cstheme="minorHAnsi"/>
          <w:b/>
        </w:rPr>
        <w:t>Systems and Data Management</w:t>
      </w:r>
    </w:p>
    <w:p w14:paraId="0CA19E71" w14:textId="77777777" w:rsidR="00B55EE1" w:rsidRDefault="00B55EE1" w:rsidP="00B55EE1">
      <w:pPr>
        <w:pStyle w:val="ListParagraph"/>
        <w:spacing w:line="240" w:lineRule="auto"/>
        <w:ind w:left="360"/>
        <w:rPr>
          <w:rFonts w:asciiTheme="minorHAnsi" w:hAnsiTheme="minorHAnsi" w:cstheme="minorHAnsi"/>
        </w:rPr>
      </w:pPr>
    </w:p>
    <w:p w14:paraId="4B36BFCE" w14:textId="06F83297" w:rsidR="005B40E3" w:rsidRPr="00177C07" w:rsidRDefault="005B40E3" w:rsidP="00DB47B6">
      <w:pPr>
        <w:pStyle w:val="ListParagraph"/>
        <w:numPr>
          <w:ilvl w:val="0"/>
          <w:numId w:val="31"/>
        </w:numPr>
        <w:spacing w:line="240" w:lineRule="auto"/>
        <w:rPr>
          <w:rFonts w:asciiTheme="minorHAnsi" w:hAnsiTheme="minorHAnsi" w:cstheme="minorHAnsi"/>
        </w:rPr>
      </w:pPr>
      <w:r w:rsidRPr="00177C07">
        <w:rPr>
          <w:rFonts w:asciiTheme="minorHAnsi" w:hAnsiTheme="minorHAnsi" w:cstheme="minorHAnsi"/>
        </w:rPr>
        <w:t>To use a range of IT skills and software packages, including</w:t>
      </w:r>
      <w:r w:rsidR="00E642D3" w:rsidRPr="00177C07">
        <w:rPr>
          <w:rFonts w:asciiTheme="minorHAnsi" w:hAnsiTheme="minorHAnsi" w:cstheme="minorHAnsi"/>
        </w:rPr>
        <w:t xml:space="preserve"> an awareness of</w:t>
      </w:r>
      <w:r w:rsidR="00BC0C44" w:rsidRPr="00177C07">
        <w:rPr>
          <w:rFonts w:asciiTheme="minorHAnsi" w:hAnsiTheme="minorHAnsi" w:cstheme="minorHAnsi"/>
        </w:rPr>
        <w:t xml:space="preserve"> programmes used for the </w:t>
      </w:r>
      <w:r w:rsidRPr="00177C07">
        <w:rPr>
          <w:rFonts w:asciiTheme="minorHAnsi" w:hAnsiTheme="minorHAnsi" w:cstheme="minorHAnsi"/>
        </w:rPr>
        <w:t xml:space="preserve">statistical analysis of research </w:t>
      </w:r>
      <w:proofErr w:type="gramStart"/>
      <w:r w:rsidRPr="00177C07">
        <w:rPr>
          <w:rFonts w:asciiTheme="minorHAnsi" w:hAnsiTheme="minorHAnsi" w:cstheme="minorHAnsi"/>
        </w:rPr>
        <w:t>data</w:t>
      </w:r>
      <w:proofErr w:type="gramEnd"/>
    </w:p>
    <w:p w14:paraId="0E692F76" w14:textId="77777777" w:rsidR="005B40E3" w:rsidRPr="00177C07" w:rsidRDefault="005B40E3" w:rsidP="00DB47B6">
      <w:pPr>
        <w:pStyle w:val="ListParagraph"/>
        <w:spacing w:line="240" w:lineRule="auto"/>
        <w:ind w:left="360"/>
        <w:rPr>
          <w:rFonts w:asciiTheme="minorHAnsi" w:hAnsiTheme="minorHAnsi" w:cstheme="minorHAnsi"/>
        </w:rPr>
      </w:pPr>
    </w:p>
    <w:p w14:paraId="7F7A33D6" w14:textId="3E373BDC" w:rsidR="005B40E3" w:rsidRPr="00177C07" w:rsidRDefault="005B40E3" w:rsidP="00DB47B6">
      <w:pPr>
        <w:pStyle w:val="ListParagraph"/>
        <w:numPr>
          <w:ilvl w:val="0"/>
          <w:numId w:val="31"/>
        </w:numPr>
        <w:spacing w:line="240" w:lineRule="auto"/>
        <w:rPr>
          <w:rFonts w:asciiTheme="minorHAnsi" w:hAnsiTheme="minorHAnsi" w:cstheme="minorHAnsi"/>
        </w:rPr>
      </w:pPr>
      <w:r w:rsidRPr="00177C07">
        <w:rPr>
          <w:rFonts w:asciiTheme="minorHAnsi" w:hAnsiTheme="minorHAnsi" w:cstheme="minorHAnsi"/>
        </w:rPr>
        <w:t xml:space="preserve">To </w:t>
      </w:r>
      <w:r w:rsidR="00BC0C44" w:rsidRPr="00177C07">
        <w:rPr>
          <w:rFonts w:asciiTheme="minorHAnsi" w:hAnsiTheme="minorHAnsi" w:cstheme="minorHAnsi"/>
        </w:rPr>
        <w:t xml:space="preserve">take part in </w:t>
      </w:r>
      <w:r w:rsidR="002B0185" w:rsidRPr="00177C07">
        <w:rPr>
          <w:rFonts w:asciiTheme="minorHAnsi" w:hAnsiTheme="minorHAnsi" w:cstheme="minorHAnsi"/>
        </w:rPr>
        <w:t xml:space="preserve">data collection and audit </w:t>
      </w:r>
    </w:p>
    <w:p w14:paraId="2B7C65F0" w14:textId="77777777" w:rsidR="00BC0C44" w:rsidRPr="00177C07" w:rsidRDefault="00BC0C44" w:rsidP="00DB47B6">
      <w:pPr>
        <w:spacing w:line="240" w:lineRule="auto"/>
        <w:rPr>
          <w:rFonts w:asciiTheme="minorHAnsi" w:hAnsiTheme="minorHAnsi" w:cstheme="minorHAnsi"/>
        </w:rPr>
      </w:pPr>
    </w:p>
    <w:p w14:paraId="0E23A396" w14:textId="77777777" w:rsidR="005B40E3" w:rsidRPr="00177C07" w:rsidRDefault="008A4A24" w:rsidP="00DB47B6">
      <w:pPr>
        <w:pStyle w:val="ListParagraph"/>
        <w:numPr>
          <w:ilvl w:val="0"/>
          <w:numId w:val="31"/>
        </w:numPr>
        <w:spacing w:line="240" w:lineRule="auto"/>
        <w:rPr>
          <w:rFonts w:asciiTheme="minorHAnsi" w:hAnsiTheme="minorHAnsi" w:cstheme="minorHAnsi"/>
        </w:rPr>
      </w:pPr>
      <w:r w:rsidRPr="00177C07">
        <w:rPr>
          <w:rFonts w:asciiTheme="minorHAnsi" w:hAnsiTheme="minorHAnsi" w:cstheme="minorHAnsi"/>
        </w:rPr>
        <w:lastRenderedPageBreak/>
        <w:t xml:space="preserve">To ensure that all databases are protected under Caldecott principles regarding </w:t>
      </w:r>
      <w:proofErr w:type="gramStart"/>
      <w:r w:rsidRPr="00177C07">
        <w:rPr>
          <w:rFonts w:asciiTheme="minorHAnsi" w:hAnsiTheme="minorHAnsi" w:cstheme="minorHAnsi"/>
        </w:rPr>
        <w:t>confidentiality</w:t>
      </w:r>
      <w:proofErr w:type="gramEnd"/>
      <w:r w:rsidR="004E3F6F" w:rsidRPr="00177C07">
        <w:rPr>
          <w:rFonts w:asciiTheme="minorHAnsi" w:hAnsiTheme="minorHAnsi" w:cstheme="minorHAnsi"/>
        </w:rPr>
        <w:t xml:space="preserve"> </w:t>
      </w:r>
    </w:p>
    <w:p w14:paraId="08477B4D" w14:textId="77777777" w:rsidR="005B40E3" w:rsidRPr="00177C07" w:rsidRDefault="005B40E3" w:rsidP="00DB47B6">
      <w:pPr>
        <w:pStyle w:val="ListParagraph"/>
        <w:spacing w:line="240" w:lineRule="auto"/>
        <w:ind w:left="360"/>
        <w:rPr>
          <w:rFonts w:asciiTheme="minorHAnsi" w:hAnsiTheme="minorHAnsi" w:cstheme="minorHAnsi"/>
        </w:rPr>
      </w:pPr>
    </w:p>
    <w:p w14:paraId="166D2F03" w14:textId="3A19ED30" w:rsidR="005B40E3" w:rsidRPr="00F73A42" w:rsidRDefault="005B40E3" w:rsidP="00DB47B6">
      <w:pPr>
        <w:pStyle w:val="ListParagraph"/>
        <w:numPr>
          <w:ilvl w:val="0"/>
          <w:numId w:val="31"/>
        </w:numPr>
        <w:spacing w:line="240" w:lineRule="auto"/>
        <w:rPr>
          <w:rFonts w:asciiTheme="minorHAnsi" w:hAnsiTheme="minorHAnsi" w:cstheme="minorHAnsi"/>
        </w:rPr>
      </w:pPr>
      <w:r w:rsidRPr="00F73A42">
        <w:rPr>
          <w:rFonts w:asciiTheme="minorHAnsi" w:hAnsiTheme="minorHAnsi" w:cstheme="minorHAnsi"/>
        </w:rPr>
        <w:t xml:space="preserve">To </w:t>
      </w:r>
      <w:r w:rsidR="00F73A42">
        <w:rPr>
          <w:rFonts w:asciiTheme="minorHAnsi" w:hAnsiTheme="minorHAnsi" w:cstheme="minorHAnsi"/>
        </w:rPr>
        <w:t>use appropriate tools to collect data, measure outcomes and undertake data analysis.</w:t>
      </w:r>
    </w:p>
    <w:p w14:paraId="051EED82" w14:textId="77777777" w:rsidR="000171DD" w:rsidRPr="00177C07" w:rsidRDefault="000171DD" w:rsidP="00DB47B6">
      <w:pPr>
        <w:spacing w:line="240" w:lineRule="auto"/>
        <w:rPr>
          <w:rFonts w:asciiTheme="minorHAnsi" w:hAnsiTheme="minorHAnsi" w:cstheme="minorHAnsi"/>
          <w:b/>
          <w:color w:val="auto"/>
        </w:rPr>
      </w:pPr>
    </w:p>
    <w:p w14:paraId="0E8A56C4" w14:textId="77777777" w:rsidR="001C3C10" w:rsidRPr="00177C07" w:rsidRDefault="001C3C10" w:rsidP="00DB47B6">
      <w:pPr>
        <w:spacing w:line="240" w:lineRule="auto"/>
        <w:rPr>
          <w:rFonts w:asciiTheme="minorHAnsi" w:hAnsiTheme="minorHAnsi" w:cstheme="minorHAnsi"/>
          <w:b/>
        </w:rPr>
      </w:pPr>
      <w:r w:rsidRPr="00177C07">
        <w:rPr>
          <w:rFonts w:asciiTheme="minorHAnsi" w:hAnsiTheme="minorHAnsi" w:cstheme="minorHAnsi"/>
          <w:b/>
          <w:color w:val="auto"/>
        </w:rPr>
        <w:t>Governance / Quality Control</w:t>
      </w:r>
    </w:p>
    <w:p w14:paraId="7C1F7652" w14:textId="77777777" w:rsidR="00B55EE1" w:rsidRPr="00B55EE1" w:rsidRDefault="00B55EE1" w:rsidP="00B55EE1">
      <w:pPr>
        <w:pStyle w:val="ListParagraph"/>
        <w:spacing w:line="240" w:lineRule="auto"/>
        <w:rPr>
          <w:rFonts w:asciiTheme="minorHAnsi" w:hAnsiTheme="minorHAnsi" w:cstheme="minorHAnsi"/>
        </w:rPr>
      </w:pPr>
    </w:p>
    <w:p w14:paraId="3A44322B" w14:textId="2F481A23" w:rsidR="002B0185" w:rsidRPr="00DB47B6" w:rsidRDefault="00D80090" w:rsidP="00B55EE1">
      <w:pPr>
        <w:pStyle w:val="ListParagraph"/>
        <w:numPr>
          <w:ilvl w:val="0"/>
          <w:numId w:val="33"/>
        </w:numPr>
        <w:spacing w:line="240" w:lineRule="auto"/>
        <w:ind w:left="426"/>
        <w:rPr>
          <w:rFonts w:asciiTheme="minorHAnsi" w:hAnsiTheme="minorHAnsi" w:cstheme="minorHAnsi"/>
        </w:rPr>
      </w:pPr>
      <w:r w:rsidRPr="00D80090">
        <w:rPr>
          <w:rFonts w:ascii="Calibri" w:hAnsi="Calibri" w:cs="Calibri"/>
          <w:color w:val="000000"/>
        </w:rPr>
        <w:t xml:space="preserve">Knowledge of local organisational and governance policies </w:t>
      </w:r>
      <w:r w:rsidR="00DB47B6" w:rsidRPr="00D80090">
        <w:rPr>
          <w:rFonts w:ascii="Calibri" w:hAnsi="Calibri" w:cs="Calibri"/>
          <w:color w:val="000000"/>
        </w:rPr>
        <w:t>e.g.,</w:t>
      </w:r>
      <w:r w:rsidRPr="00D80090">
        <w:rPr>
          <w:rFonts w:ascii="Calibri" w:hAnsi="Calibri" w:cs="Calibri"/>
          <w:color w:val="000000"/>
        </w:rPr>
        <w:t xml:space="preserve"> Research &amp; development processes and policies</w:t>
      </w:r>
    </w:p>
    <w:p w14:paraId="56972E4C" w14:textId="77777777" w:rsidR="00DB47B6" w:rsidRPr="0087345C" w:rsidRDefault="00DB47B6" w:rsidP="00B55EE1">
      <w:pPr>
        <w:pStyle w:val="ListParagraph"/>
        <w:spacing w:line="240" w:lineRule="auto"/>
        <w:ind w:left="426"/>
        <w:rPr>
          <w:rFonts w:asciiTheme="minorHAnsi" w:hAnsiTheme="minorHAnsi" w:cstheme="minorHAnsi"/>
        </w:rPr>
      </w:pPr>
    </w:p>
    <w:p w14:paraId="0A44A4AA" w14:textId="00D807C2" w:rsidR="0087345C" w:rsidRPr="00DB47B6" w:rsidRDefault="0087345C" w:rsidP="00B55EE1">
      <w:pPr>
        <w:pStyle w:val="ListParagraph"/>
        <w:numPr>
          <w:ilvl w:val="0"/>
          <w:numId w:val="33"/>
        </w:numPr>
        <w:spacing w:line="240" w:lineRule="auto"/>
        <w:ind w:left="426"/>
        <w:rPr>
          <w:rFonts w:asciiTheme="minorHAnsi" w:hAnsiTheme="minorHAnsi" w:cstheme="minorHAnsi"/>
        </w:rPr>
      </w:pPr>
      <w:r w:rsidRPr="00834C43">
        <w:rPr>
          <w:rFonts w:ascii="Calibri" w:hAnsi="Calibri" w:cs="Calibri"/>
          <w:color w:val="000000"/>
        </w:rPr>
        <w:t xml:space="preserve">Is involved in student assessment and monitors and maintains the quality of </w:t>
      </w:r>
      <w:proofErr w:type="gramStart"/>
      <w:r w:rsidRPr="00834C43">
        <w:rPr>
          <w:rFonts w:ascii="Calibri" w:hAnsi="Calibri" w:cs="Calibri"/>
          <w:color w:val="000000"/>
        </w:rPr>
        <w:t>assessment</w:t>
      </w:r>
      <w:proofErr w:type="gramEnd"/>
    </w:p>
    <w:p w14:paraId="7AAE5166" w14:textId="77777777" w:rsidR="00DB47B6" w:rsidRPr="00D80090" w:rsidRDefault="00DB47B6" w:rsidP="00B55EE1">
      <w:pPr>
        <w:pStyle w:val="ListParagraph"/>
        <w:spacing w:line="240" w:lineRule="auto"/>
        <w:ind w:left="426"/>
        <w:rPr>
          <w:rFonts w:asciiTheme="minorHAnsi" w:hAnsiTheme="minorHAnsi" w:cstheme="minorHAnsi"/>
        </w:rPr>
      </w:pPr>
    </w:p>
    <w:p w14:paraId="65455FA7" w14:textId="67A5BEB5" w:rsidR="001C3C10" w:rsidRPr="00177C07" w:rsidRDefault="00F45425" w:rsidP="00B55EE1">
      <w:pPr>
        <w:pStyle w:val="ListParagraph"/>
        <w:numPr>
          <w:ilvl w:val="0"/>
          <w:numId w:val="32"/>
        </w:numPr>
        <w:spacing w:line="240" w:lineRule="auto"/>
        <w:ind w:left="426"/>
        <w:rPr>
          <w:rFonts w:asciiTheme="minorHAnsi" w:hAnsiTheme="minorHAnsi" w:cstheme="minorHAnsi"/>
        </w:rPr>
      </w:pPr>
      <w:r w:rsidRPr="00177C07">
        <w:rPr>
          <w:rFonts w:asciiTheme="minorHAnsi" w:hAnsiTheme="minorHAnsi" w:cstheme="minorHAnsi"/>
        </w:rPr>
        <w:t xml:space="preserve">To </w:t>
      </w:r>
      <w:r w:rsidR="002B0185" w:rsidRPr="00177C07">
        <w:rPr>
          <w:rFonts w:asciiTheme="minorHAnsi" w:hAnsiTheme="minorHAnsi" w:cstheme="minorHAnsi"/>
        </w:rPr>
        <w:t xml:space="preserve">support, and where appropriate lead, </w:t>
      </w:r>
      <w:r w:rsidRPr="00177C07">
        <w:rPr>
          <w:rFonts w:asciiTheme="minorHAnsi" w:hAnsiTheme="minorHAnsi" w:cstheme="minorHAnsi"/>
        </w:rPr>
        <w:t xml:space="preserve">the production of clinical guidelines, local </w:t>
      </w:r>
      <w:r w:rsidR="00DB47B6" w:rsidRPr="00177C07">
        <w:rPr>
          <w:rFonts w:asciiTheme="minorHAnsi" w:hAnsiTheme="minorHAnsi" w:cstheme="minorHAnsi"/>
        </w:rPr>
        <w:t>policies,</w:t>
      </w:r>
      <w:r w:rsidRPr="00177C07">
        <w:rPr>
          <w:rFonts w:asciiTheme="minorHAnsi" w:hAnsiTheme="minorHAnsi" w:cstheme="minorHAnsi"/>
        </w:rPr>
        <w:t xml:space="preserve"> and development of new working practices, ensuring they are evidence-based, </w:t>
      </w:r>
      <w:r w:rsidR="00F93580" w:rsidRPr="00177C07">
        <w:rPr>
          <w:rFonts w:asciiTheme="minorHAnsi" w:hAnsiTheme="minorHAnsi" w:cstheme="minorHAnsi"/>
        </w:rPr>
        <w:t>implemented,</w:t>
      </w:r>
      <w:r w:rsidRPr="00177C07">
        <w:rPr>
          <w:rFonts w:asciiTheme="minorHAnsi" w:hAnsiTheme="minorHAnsi" w:cstheme="minorHAnsi"/>
        </w:rPr>
        <w:t xml:space="preserve"> and audited having </w:t>
      </w:r>
      <w:r w:rsidR="00F93580" w:rsidRPr="00177C07">
        <w:rPr>
          <w:rFonts w:asciiTheme="minorHAnsi" w:hAnsiTheme="minorHAnsi" w:cstheme="minorHAnsi"/>
        </w:rPr>
        <w:t>considered</w:t>
      </w:r>
      <w:r w:rsidRPr="00177C07">
        <w:rPr>
          <w:rFonts w:asciiTheme="minorHAnsi" w:hAnsiTheme="minorHAnsi" w:cstheme="minorHAnsi"/>
        </w:rPr>
        <w:t xml:space="preserve"> any national priorities/directives.</w:t>
      </w:r>
    </w:p>
    <w:p w14:paraId="3173872D" w14:textId="77777777" w:rsidR="00695B97" w:rsidRPr="00177C07" w:rsidRDefault="00695B97" w:rsidP="00DB47B6">
      <w:pPr>
        <w:spacing w:line="240" w:lineRule="auto"/>
        <w:rPr>
          <w:rFonts w:asciiTheme="minorHAnsi" w:hAnsiTheme="minorHAnsi" w:cstheme="minorHAnsi"/>
        </w:rPr>
      </w:pPr>
    </w:p>
    <w:p w14:paraId="27B0EE29" w14:textId="77777777" w:rsidR="001C3C10" w:rsidRPr="00177C07" w:rsidRDefault="00FE7221" w:rsidP="00DB47B6">
      <w:pPr>
        <w:spacing w:after="240" w:line="240" w:lineRule="auto"/>
        <w:rPr>
          <w:rFonts w:asciiTheme="minorHAnsi" w:hAnsiTheme="minorHAnsi" w:cstheme="minorHAnsi"/>
          <w:b/>
        </w:rPr>
      </w:pPr>
      <w:r w:rsidRPr="00177C07">
        <w:rPr>
          <w:rFonts w:asciiTheme="minorHAnsi" w:hAnsiTheme="minorHAnsi" w:cstheme="minorHAnsi"/>
          <w:b/>
        </w:rPr>
        <w:t>General</w:t>
      </w:r>
    </w:p>
    <w:p w14:paraId="342390AB" w14:textId="274B6829" w:rsidR="00DB47B6" w:rsidRPr="00B70561" w:rsidRDefault="00DB47B6" w:rsidP="00B70561">
      <w:pPr>
        <w:spacing w:after="240" w:line="240" w:lineRule="auto"/>
        <w:rPr>
          <w:rFonts w:asciiTheme="minorHAnsi" w:hAnsiTheme="minorHAnsi" w:cstheme="minorHAnsi"/>
        </w:rPr>
      </w:pPr>
      <w:r w:rsidRPr="00B70561">
        <w:rPr>
          <w:rFonts w:asciiTheme="minorHAnsi" w:hAnsiTheme="minorHAnsi" w:cstheme="minorHAnsi"/>
        </w:rPr>
        <w:t xml:space="preserve">The post holder has a general duty of care for their own health, </w:t>
      </w:r>
      <w:r w:rsidR="00335227" w:rsidRPr="00B70561">
        <w:rPr>
          <w:rFonts w:asciiTheme="minorHAnsi" w:hAnsiTheme="minorHAnsi" w:cstheme="minorHAnsi"/>
        </w:rPr>
        <w:t>safety,</w:t>
      </w:r>
      <w:r w:rsidRPr="00B70561">
        <w:rPr>
          <w:rFonts w:asciiTheme="minorHAnsi" w:hAnsiTheme="minorHAnsi" w:cstheme="minorHAnsi"/>
        </w:rPr>
        <w:t xml:space="preserve"> and wellbeing and that of work colleagues, </w:t>
      </w:r>
      <w:proofErr w:type="gramStart"/>
      <w:r w:rsidRPr="00B70561">
        <w:rPr>
          <w:rFonts w:asciiTheme="minorHAnsi" w:hAnsiTheme="minorHAnsi" w:cstheme="minorHAnsi"/>
        </w:rPr>
        <w:t>visitors</w:t>
      </w:r>
      <w:proofErr w:type="gramEnd"/>
      <w:r w:rsidRPr="00B70561">
        <w:rPr>
          <w:rFonts w:asciiTheme="minorHAnsi" w:hAnsiTheme="minorHAnsi" w:cstheme="minorHAnsi"/>
        </w:rPr>
        <w:t xml:space="preserve"> and service users within the organisation, in addition to any specific risk management or clinical governance accountabilities associated with this post.</w:t>
      </w:r>
    </w:p>
    <w:p w14:paraId="5371C7DC" w14:textId="7AB986F2" w:rsidR="00DB47B6" w:rsidRPr="0009672A" w:rsidRDefault="00DB47B6" w:rsidP="00B55EE1">
      <w:pPr>
        <w:numPr>
          <w:ilvl w:val="0"/>
          <w:numId w:val="17"/>
        </w:numPr>
        <w:spacing w:after="160" w:line="240" w:lineRule="auto"/>
        <w:ind w:left="426"/>
        <w:jc w:val="left"/>
        <w:rPr>
          <w:rFonts w:asciiTheme="minorHAnsi" w:hAnsiTheme="minorHAnsi" w:cstheme="minorHAnsi"/>
        </w:rPr>
      </w:pPr>
      <w:r w:rsidRPr="0009672A">
        <w:rPr>
          <w:rFonts w:asciiTheme="minorHAnsi" w:hAnsiTheme="minorHAnsi" w:cstheme="minorHAnsi"/>
        </w:rPr>
        <w:t xml:space="preserve">To observe the rules, policies, </w:t>
      </w:r>
      <w:r w:rsidR="00335227" w:rsidRPr="0009672A">
        <w:rPr>
          <w:rFonts w:asciiTheme="minorHAnsi" w:hAnsiTheme="minorHAnsi" w:cstheme="minorHAnsi"/>
        </w:rPr>
        <w:t>procedures,</w:t>
      </w:r>
      <w:r w:rsidRPr="0009672A">
        <w:rPr>
          <w:rFonts w:asciiTheme="minorHAnsi" w:hAnsiTheme="minorHAnsi" w:cstheme="minorHAnsi"/>
        </w:rPr>
        <w:t xml:space="preserve"> and standards of the </w:t>
      </w:r>
      <w:r w:rsidR="006D7E9C">
        <w:rPr>
          <w:rFonts w:asciiTheme="minorHAnsi" w:hAnsiTheme="minorHAnsi" w:cstheme="minorHAnsi"/>
        </w:rPr>
        <w:t>organisation</w:t>
      </w:r>
      <w:r w:rsidRPr="0009672A">
        <w:rPr>
          <w:rFonts w:asciiTheme="minorHAnsi" w:hAnsiTheme="minorHAnsi" w:cstheme="minorHAnsi"/>
        </w:rPr>
        <w:t xml:space="preserve"> together with all relevant statutory and professional obligations</w:t>
      </w:r>
    </w:p>
    <w:p w14:paraId="4F0D37A9" w14:textId="17CA101E" w:rsidR="00DB47B6" w:rsidRPr="0009672A" w:rsidRDefault="00DB47B6" w:rsidP="00B55EE1">
      <w:pPr>
        <w:numPr>
          <w:ilvl w:val="0"/>
          <w:numId w:val="17"/>
        </w:numPr>
        <w:spacing w:after="160" w:line="240" w:lineRule="auto"/>
        <w:ind w:left="426"/>
        <w:jc w:val="left"/>
        <w:rPr>
          <w:rFonts w:asciiTheme="minorHAnsi" w:hAnsiTheme="minorHAnsi" w:cstheme="minorHAnsi"/>
        </w:rPr>
      </w:pPr>
      <w:r w:rsidRPr="0009672A">
        <w:rPr>
          <w:rFonts w:asciiTheme="minorHAnsi" w:hAnsiTheme="minorHAnsi" w:cstheme="minorHAnsi"/>
        </w:rPr>
        <w:t xml:space="preserve">To observe and maintain strict confidentiality of personal information relating to service users and </w:t>
      </w:r>
      <w:proofErr w:type="gramStart"/>
      <w:r w:rsidRPr="0009672A">
        <w:rPr>
          <w:rFonts w:asciiTheme="minorHAnsi" w:hAnsiTheme="minorHAnsi" w:cstheme="minorHAnsi"/>
        </w:rPr>
        <w:t>staff</w:t>
      </w:r>
      <w:proofErr w:type="gramEnd"/>
    </w:p>
    <w:p w14:paraId="491D2815" w14:textId="3DD90273" w:rsidR="00DB47B6" w:rsidRPr="0009672A" w:rsidRDefault="00DB47B6" w:rsidP="00B55EE1">
      <w:pPr>
        <w:numPr>
          <w:ilvl w:val="0"/>
          <w:numId w:val="19"/>
        </w:numPr>
        <w:spacing w:after="240" w:line="240" w:lineRule="auto"/>
        <w:ind w:left="426"/>
        <w:rPr>
          <w:rFonts w:asciiTheme="minorHAnsi" w:hAnsiTheme="minorHAnsi" w:cstheme="minorHAnsi"/>
        </w:rPr>
      </w:pPr>
      <w:r w:rsidRPr="0009672A">
        <w:rPr>
          <w:rFonts w:asciiTheme="minorHAnsi" w:hAnsiTheme="minorHAnsi" w:cstheme="minorHAnsi"/>
        </w:rPr>
        <w:t xml:space="preserve">To be responsible, with management support, for their own personal development and to actively contribute to the development of </w:t>
      </w:r>
      <w:proofErr w:type="gramStart"/>
      <w:r w:rsidRPr="0009672A">
        <w:rPr>
          <w:rFonts w:asciiTheme="minorHAnsi" w:hAnsiTheme="minorHAnsi" w:cstheme="minorHAnsi"/>
        </w:rPr>
        <w:t>colleagues</w:t>
      </w:r>
      <w:proofErr w:type="gramEnd"/>
    </w:p>
    <w:p w14:paraId="7E9797B9" w14:textId="77777777" w:rsidR="00DB47B6" w:rsidRPr="0009672A" w:rsidRDefault="00DB47B6" w:rsidP="00B55EE1">
      <w:pPr>
        <w:numPr>
          <w:ilvl w:val="0"/>
          <w:numId w:val="19"/>
        </w:numPr>
        <w:spacing w:after="240" w:line="240" w:lineRule="auto"/>
        <w:ind w:left="426"/>
        <w:rPr>
          <w:rFonts w:asciiTheme="minorHAnsi" w:hAnsiTheme="minorHAnsi" w:cstheme="minorHAnsi"/>
        </w:rPr>
      </w:pPr>
      <w:r w:rsidRPr="0009672A">
        <w:rPr>
          <w:rFonts w:asciiTheme="minorHAnsi" w:hAnsiTheme="minorHAnsi" w:cstheme="minorHAnsi"/>
        </w:rPr>
        <w:t xml:space="preserve">This job description is intended as a guide to the general scope of duties and is not intended to be definitive or restrictive. It is expected that some of the duties will change over time and this description will be subject to review in consultation with the post holder. </w:t>
      </w:r>
    </w:p>
    <w:p w14:paraId="36E8D94F" w14:textId="77777777" w:rsidR="00701C77" w:rsidRPr="00177C07" w:rsidRDefault="00701C77" w:rsidP="00DB47B6">
      <w:pPr>
        <w:spacing w:after="200" w:line="240" w:lineRule="auto"/>
        <w:jc w:val="left"/>
        <w:rPr>
          <w:rFonts w:asciiTheme="minorHAnsi" w:eastAsiaTheme="majorEastAsia" w:hAnsiTheme="minorHAnsi" w:cstheme="minorHAnsi"/>
          <w:bCs/>
        </w:rPr>
      </w:pPr>
      <w:r w:rsidRPr="00177C07">
        <w:rPr>
          <w:rFonts w:asciiTheme="minorHAnsi" w:hAnsiTheme="minorHAnsi" w:cstheme="minorHAnsi"/>
        </w:rPr>
        <w:br w:type="page"/>
      </w:r>
    </w:p>
    <w:p w14:paraId="1DE5714F" w14:textId="77777777" w:rsidR="0031294E" w:rsidRPr="00177C07" w:rsidRDefault="00D05472" w:rsidP="00D05472">
      <w:pPr>
        <w:pStyle w:val="Heading1"/>
        <w:jc w:val="center"/>
        <w:rPr>
          <w:rFonts w:asciiTheme="minorHAnsi" w:hAnsiTheme="minorHAnsi" w:cstheme="minorHAnsi"/>
          <w:b/>
          <w:color w:val="000000" w:themeColor="text1"/>
          <w:sz w:val="22"/>
          <w:szCs w:val="22"/>
        </w:rPr>
      </w:pPr>
      <w:r w:rsidRPr="00177C07">
        <w:rPr>
          <w:rFonts w:asciiTheme="minorHAnsi" w:hAnsiTheme="minorHAnsi" w:cstheme="minorHAnsi"/>
          <w:b/>
          <w:color w:val="000000" w:themeColor="text1"/>
          <w:sz w:val="22"/>
          <w:szCs w:val="22"/>
        </w:rPr>
        <w:lastRenderedPageBreak/>
        <w:t>PERSON SPECIFICATION</w:t>
      </w:r>
    </w:p>
    <w:p w14:paraId="0638B3BA" w14:textId="77777777" w:rsidR="00C807FD" w:rsidRPr="00177C07" w:rsidRDefault="00C807FD" w:rsidP="00C807FD">
      <w:pPr>
        <w:rPr>
          <w:rFonts w:asciiTheme="minorHAnsi" w:hAnsiTheme="minorHAnsi" w:cstheme="minorHAnsi"/>
        </w:rPr>
      </w:pPr>
    </w:p>
    <w:p w14:paraId="4A3E108C" w14:textId="77777777" w:rsidR="00C807FD" w:rsidRPr="00177C07" w:rsidRDefault="00C807FD" w:rsidP="00C807FD">
      <w:pPr>
        <w:rPr>
          <w:rFonts w:asciiTheme="minorHAnsi" w:hAnsiTheme="minorHAnsi" w:cstheme="minorHAnsi"/>
        </w:rPr>
      </w:pPr>
    </w:p>
    <w:tbl>
      <w:tblPr>
        <w:tblStyle w:val="TableGrid"/>
        <w:tblW w:w="0" w:type="auto"/>
        <w:tblLook w:val="04A0" w:firstRow="1" w:lastRow="0" w:firstColumn="1" w:lastColumn="0" w:noHBand="0" w:noVBand="1"/>
      </w:tblPr>
      <w:tblGrid>
        <w:gridCol w:w="6631"/>
        <w:gridCol w:w="1183"/>
        <w:gridCol w:w="1207"/>
      </w:tblGrid>
      <w:tr w:rsidR="00BD3ED1" w:rsidRPr="00177C07" w14:paraId="5671567D" w14:textId="77777777" w:rsidTr="001C3C10">
        <w:tc>
          <w:tcPr>
            <w:tcW w:w="6631" w:type="dxa"/>
            <w:tcBorders>
              <w:top w:val="nil"/>
              <w:left w:val="nil"/>
              <w:bottom w:val="single" w:sz="4" w:space="0" w:color="000000" w:themeColor="text1"/>
              <w:right w:val="nil"/>
            </w:tcBorders>
          </w:tcPr>
          <w:p w14:paraId="4A0DB4BC" w14:textId="77777777" w:rsidR="00C807FD" w:rsidRPr="00177C07" w:rsidRDefault="00C807FD" w:rsidP="00C807FD">
            <w:pPr>
              <w:rPr>
                <w:rFonts w:asciiTheme="minorHAnsi" w:hAnsiTheme="minorHAnsi" w:cstheme="minorHAnsi"/>
                <w:b/>
              </w:rPr>
            </w:pPr>
          </w:p>
        </w:tc>
        <w:tc>
          <w:tcPr>
            <w:tcW w:w="1183" w:type="dxa"/>
            <w:tcBorders>
              <w:left w:val="nil"/>
            </w:tcBorders>
            <w:shd w:val="clear" w:color="auto" w:fill="0070C0"/>
          </w:tcPr>
          <w:p w14:paraId="0ADB5D07" w14:textId="77777777" w:rsidR="00C807FD" w:rsidRPr="00177C07" w:rsidRDefault="00C807FD" w:rsidP="00C807FD">
            <w:pPr>
              <w:rPr>
                <w:rFonts w:asciiTheme="minorHAnsi" w:hAnsiTheme="minorHAnsi" w:cstheme="minorHAnsi"/>
                <w:b/>
                <w:color w:val="FFFFFF" w:themeColor="background1"/>
              </w:rPr>
            </w:pPr>
            <w:r w:rsidRPr="00177C07">
              <w:rPr>
                <w:rFonts w:asciiTheme="minorHAnsi" w:hAnsiTheme="minorHAnsi" w:cstheme="minorHAnsi"/>
                <w:b/>
                <w:color w:val="FFFFFF" w:themeColor="background1"/>
              </w:rPr>
              <w:t xml:space="preserve">Essential </w:t>
            </w:r>
          </w:p>
        </w:tc>
        <w:tc>
          <w:tcPr>
            <w:tcW w:w="1207" w:type="dxa"/>
            <w:shd w:val="clear" w:color="auto" w:fill="0070C0"/>
          </w:tcPr>
          <w:p w14:paraId="1C8C8905" w14:textId="77777777" w:rsidR="00C807FD" w:rsidRPr="00177C07" w:rsidRDefault="00C807FD" w:rsidP="00C807FD">
            <w:pPr>
              <w:rPr>
                <w:rFonts w:asciiTheme="minorHAnsi" w:hAnsiTheme="minorHAnsi" w:cstheme="minorHAnsi"/>
                <w:b/>
                <w:color w:val="auto"/>
              </w:rPr>
            </w:pPr>
            <w:r w:rsidRPr="00177C07">
              <w:rPr>
                <w:rFonts w:asciiTheme="minorHAnsi" w:hAnsiTheme="minorHAnsi" w:cstheme="minorHAnsi"/>
                <w:b/>
                <w:color w:val="FFFFFF" w:themeColor="background1"/>
              </w:rPr>
              <w:t>Desirable</w:t>
            </w:r>
          </w:p>
        </w:tc>
      </w:tr>
      <w:tr w:rsidR="00BD3ED1" w:rsidRPr="00177C07" w14:paraId="5B16D0B2" w14:textId="77777777" w:rsidTr="001C3C10">
        <w:tc>
          <w:tcPr>
            <w:tcW w:w="9021" w:type="dxa"/>
            <w:gridSpan w:val="3"/>
            <w:tcBorders>
              <w:top w:val="single" w:sz="4" w:space="0" w:color="000000" w:themeColor="text1"/>
            </w:tcBorders>
            <w:shd w:val="clear" w:color="auto" w:fill="0070C0"/>
          </w:tcPr>
          <w:p w14:paraId="550FD2CC" w14:textId="77777777" w:rsidR="007D43A0" w:rsidRPr="00177C07" w:rsidRDefault="007D43A0" w:rsidP="00AE2F9F">
            <w:pPr>
              <w:jc w:val="left"/>
              <w:rPr>
                <w:rFonts w:asciiTheme="minorHAnsi" w:hAnsiTheme="minorHAnsi" w:cstheme="minorHAnsi"/>
                <w:b/>
                <w:color w:val="FFFFFF" w:themeColor="background1"/>
              </w:rPr>
            </w:pPr>
            <w:r w:rsidRPr="00177C07">
              <w:rPr>
                <w:rFonts w:asciiTheme="minorHAnsi" w:hAnsiTheme="minorHAnsi" w:cstheme="minorHAnsi"/>
                <w:b/>
                <w:color w:val="FFFFFF" w:themeColor="background1"/>
              </w:rPr>
              <w:t>Education and Qualifications</w:t>
            </w:r>
          </w:p>
        </w:tc>
      </w:tr>
      <w:tr w:rsidR="007C5325" w:rsidRPr="00177C07" w14:paraId="5F3FF5D0" w14:textId="77777777" w:rsidTr="001C3C10">
        <w:tc>
          <w:tcPr>
            <w:tcW w:w="6631" w:type="dxa"/>
          </w:tcPr>
          <w:p w14:paraId="15512EC8" w14:textId="502B9909" w:rsidR="007C5325" w:rsidRPr="00177C07" w:rsidRDefault="007C5325" w:rsidP="007C5325">
            <w:pPr>
              <w:rPr>
                <w:rFonts w:asciiTheme="minorHAnsi" w:hAnsiTheme="minorHAnsi" w:cstheme="minorHAnsi"/>
              </w:rPr>
            </w:pPr>
            <w:r w:rsidRPr="00177C07">
              <w:rPr>
                <w:rFonts w:asciiTheme="minorHAnsi" w:hAnsiTheme="minorHAnsi" w:cstheme="minorHAnsi"/>
              </w:rPr>
              <w:t xml:space="preserve">HCPC recognised Diploma, Batchelor’s or </w:t>
            </w:r>
            <w:proofErr w:type="gramStart"/>
            <w:r w:rsidRPr="00177C07">
              <w:rPr>
                <w:rFonts w:asciiTheme="minorHAnsi" w:hAnsiTheme="minorHAnsi" w:cstheme="minorHAnsi"/>
              </w:rPr>
              <w:t>Masters</w:t>
            </w:r>
            <w:proofErr w:type="gramEnd"/>
            <w:r w:rsidRPr="00177C07">
              <w:rPr>
                <w:rFonts w:asciiTheme="minorHAnsi" w:hAnsiTheme="minorHAnsi" w:cstheme="minorHAnsi"/>
              </w:rPr>
              <w:t xml:space="preserve"> qualification in Speech &amp; Language Therapy</w:t>
            </w:r>
          </w:p>
        </w:tc>
        <w:tc>
          <w:tcPr>
            <w:tcW w:w="1183" w:type="dxa"/>
          </w:tcPr>
          <w:p w14:paraId="667C7AA2" w14:textId="54EA581D" w:rsidR="007C5325" w:rsidRPr="00177C07" w:rsidRDefault="007C5325" w:rsidP="007C5325">
            <w:pPr>
              <w:jc w:val="center"/>
              <w:rPr>
                <w:rFonts w:asciiTheme="minorHAnsi" w:hAnsiTheme="minorHAnsi" w:cstheme="minorHAnsi"/>
              </w:rPr>
            </w:pPr>
            <w:r w:rsidRPr="00177C07">
              <w:rPr>
                <w:rFonts w:asciiTheme="minorHAnsi" w:hAnsiTheme="minorHAnsi" w:cstheme="minorHAnsi"/>
              </w:rPr>
              <w:t>X</w:t>
            </w:r>
          </w:p>
        </w:tc>
        <w:tc>
          <w:tcPr>
            <w:tcW w:w="1207" w:type="dxa"/>
          </w:tcPr>
          <w:p w14:paraId="507979BC" w14:textId="77777777" w:rsidR="007C5325" w:rsidRPr="00177C07" w:rsidRDefault="007C5325" w:rsidP="007C5325">
            <w:pPr>
              <w:jc w:val="center"/>
              <w:rPr>
                <w:rFonts w:asciiTheme="minorHAnsi" w:hAnsiTheme="minorHAnsi" w:cstheme="minorHAnsi"/>
              </w:rPr>
            </w:pPr>
          </w:p>
        </w:tc>
      </w:tr>
      <w:tr w:rsidR="007C5325" w:rsidRPr="00177C07" w14:paraId="08DFB014" w14:textId="77777777" w:rsidTr="001C3C10">
        <w:tc>
          <w:tcPr>
            <w:tcW w:w="6631" w:type="dxa"/>
          </w:tcPr>
          <w:p w14:paraId="33C62892" w14:textId="53CC0169" w:rsidR="007C5325" w:rsidRPr="00177C07" w:rsidRDefault="007C5325" w:rsidP="007C5325">
            <w:pPr>
              <w:rPr>
                <w:rFonts w:asciiTheme="minorHAnsi" w:hAnsiTheme="minorHAnsi" w:cstheme="minorHAnsi"/>
              </w:rPr>
            </w:pPr>
            <w:r w:rsidRPr="00177C07">
              <w:rPr>
                <w:rFonts w:asciiTheme="minorHAnsi" w:hAnsiTheme="minorHAnsi" w:cstheme="minorHAnsi"/>
              </w:rPr>
              <w:t>Registration with the HCPC as a Speech &amp; Language Therapist</w:t>
            </w:r>
          </w:p>
        </w:tc>
        <w:tc>
          <w:tcPr>
            <w:tcW w:w="1183" w:type="dxa"/>
          </w:tcPr>
          <w:p w14:paraId="540F341E" w14:textId="59ADBE71" w:rsidR="007C5325" w:rsidRPr="00177C07" w:rsidRDefault="007C5325" w:rsidP="007C5325">
            <w:pPr>
              <w:jc w:val="center"/>
              <w:rPr>
                <w:rFonts w:asciiTheme="minorHAnsi" w:hAnsiTheme="minorHAnsi" w:cstheme="minorHAnsi"/>
              </w:rPr>
            </w:pPr>
            <w:r w:rsidRPr="00177C07">
              <w:rPr>
                <w:rFonts w:asciiTheme="minorHAnsi" w:hAnsiTheme="minorHAnsi" w:cstheme="minorHAnsi"/>
              </w:rPr>
              <w:t>X</w:t>
            </w:r>
          </w:p>
        </w:tc>
        <w:tc>
          <w:tcPr>
            <w:tcW w:w="1207" w:type="dxa"/>
          </w:tcPr>
          <w:p w14:paraId="664F3CE3" w14:textId="77777777" w:rsidR="007C5325" w:rsidRPr="00177C07" w:rsidRDefault="007C5325" w:rsidP="007C5325">
            <w:pPr>
              <w:jc w:val="center"/>
              <w:rPr>
                <w:rFonts w:asciiTheme="minorHAnsi" w:hAnsiTheme="minorHAnsi" w:cstheme="minorHAnsi"/>
              </w:rPr>
            </w:pPr>
          </w:p>
        </w:tc>
      </w:tr>
      <w:tr w:rsidR="007C5325" w:rsidRPr="00177C07" w14:paraId="1B9481CB" w14:textId="77777777" w:rsidTr="001C3C10">
        <w:tc>
          <w:tcPr>
            <w:tcW w:w="6631" w:type="dxa"/>
          </w:tcPr>
          <w:p w14:paraId="08729A0E" w14:textId="535ABBBD" w:rsidR="007C5325" w:rsidRPr="00177C07" w:rsidRDefault="007C5325" w:rsidP="007C5325">
            <w:pPr>
              <w:rPr>
                <w:rFonts w:asciiTheme="minorHAnsi" w:hAnsiTheme="minorHAnsi" w:cstheme="minorHAnsi"/>
              </w:rPr>
            </w:pPr>
            <w:r w:rsidRPr="00177C07">
              <w:rPr>
                <w:rFonts w:asciiTheme="minorHAnsi" w:hAnsiTheme="minorHAnsi" w:cstheme="minorHAnsi"/>
                <w:bCs/>
              </w:rPr>
              <w:t>Post-HCPC registration research-focused MSc/MPhil/</w:t>
            </w:r>
            <w:proofErr w:type="spellStart"/>
            <w:r w:rsidRPr="00177C07">
              <w:rPr>
                <w:rFonts w:asciiTheme="minorHAnsi" w:hAnsiTheme="minorHAnsi" w:cstheme="minorHAnsi"/>
                <w:bCs/>
              </w:rPr>
              <w:t>MRes</w:t>
            </w:r>
            <w:proofErr w:type="spellEnd"/>
            <w:r w:rsidRPr="00177C07">
              <w:rPr>
                <w:rFonts w:asciiTheme="minorHAnsi" w:hAnsiTheme="minorHAnsi" w:cstheme="minorHAnsi"/>
                <w:bCs/>
              </w:rPr>
              <w:t xml:space="preserve"> </w:t>
            </w:r>
          </w:p>
        </w:tc>
        <w:tc>
          <w:tcPr>
            <w:tcW w:w="1183" w:type="dxa"/>
          </w:tcPr>
          <w:p w14:paraId="2F8CB3B3" w14:textId="0967497C" w:rsidR="007C5325" w:rsidRPr="00177C07" w:rsidRDefault="007C5325" w:rsidP="007C5325">
            <w:pPr>
              <w:jc w:val="center"/>
              <w:rPr>
                <w:rFonts w:asciiTheme="minorHAnsi" w:hAnsiTheme="minorHAnsi" w:cstheme="minorHAnsi"/>
              </w:rPr>
            </w:pPr>
            <w:r w:rsidRPr="00177C07">
              <w:rPr>
                <w:rFonts w:asciiTheme="minorHAnsi" w:hAnsiTheme="minorHAnsi" w:cstheme="minorHAnsi"/>
              </w:rPr>
              <w:t>X</w:t>
            </w:r>
          </w:p>
        </w:tc>
        <w:tc>
          <w:tcPr>
            <w:tcW w:w="1207" w:type="dxa"/>
          </w:tcPr>
          <w:p w14:paraId="43D69EBD" w14:textId="77777777" w:rsidR="007C5325" w:rsidRPr="00177C07" w:rsidRDefault="007C5325" w:rsidP="007C5325">
            <w:pPr>
              <w:jc w:val="center"/>
              <w:rPr>
                <w:rFonts w:asciiTheme="minorHAnsi" w:hAnsiTheme="minorHAnsi" w:cstheme="minorHAnsi"/>
              </w:rPr>
            </w:pPr>
          </w:p>
        </w:tc>
      </w:tr>
      <w:tr w:rsidR="007C5325" w:rsidRPr="00177C07" w14:paraId="3575CDFD" w14:textId="77777777" w:rsidTr="001C3C10">
        <w:tc>
          <w:tcPr>
            <w:tcW w:w="6631" w:type="dxa"/>
          </w:tcPr>
          <w:p w14:paraId="2B440703" w14:textId="35AC8E06" w:rsidR="007C5325" w:rsidRPr="00177C07" w:rsidRDefault="007C5325" w:rsidP="007C5325">
            <w:pPr>
              <w:rPr>
                <w:rFonts w:asciiTheme="minorHAnsi" w:hAnsiTheme="minorHAnsi" w:cstheme="minorHAnsi"/>
              </w:rPr>
            </w:pPr>
            <w:r w:rsidRPr="00177C07">
              <w:rPr>
                <w:rFonts w:asciiTheme="minorHAnsi" w:hAnsiTheme="minorHAnsi" w:cstheme="minorHAnsi"/>
              </w:rPr>
              <w:t>RCSLT research champion</w:t>
            </w:r>
          </w:p>
        </w:tc>
        <w:tc>
          <w:tcPr>
            <w:tcW w:w="1183" w:type="dxa"/>
          </w:tcPr>
          <w:p w14:paraId="6BCDD5C1" w14:textId="37D1466F" w:rsidR="007C5325" w:rsidRPr="00177C07" w:rsidRDefault="007C5325" w:rsidP="007C5325">
            <w:pPr>
              <w:jc w:val="center"/>
              <w:rPr>
                <w:rFonts w:asciiTheme="minorHAnsi" w:hAnsiTheme="minorHAnsi" w:cstheme="minorHAnsi"/>
              </w:rPr>
            </w:pPr>
          </w:p>
        </w:tc>
        <w:tc>
          <w:tcPr>
            <w:tcW w:w="1207" w:type="dxa"/>
          </w:tcPr>
          <w:p w14:paraId="528E3AE2" w14:textId="7287EA63" w:rsidR="007C5325" w:rsidRPr="00177C07" w:rsidRDefault="007C5325" w:rsidP="007C5325">
            <w:pPr>
              <w:jc w:val="center"/>
              <w:rPr>
                <w:rFonts w:asciiTheme="minorHAnsi" w:hAnsiTheme="minorHAnsi" w:cstheme="minorHAnsi"/>
              </w:rPr>
            </w:pPr>
            <w:r w:rsidRPr="00177C07">
              <w:rPr>
                <w:rFonts w:asciiTheme="minorHAnsi" w:hAnsiTheme="minorHAnsi" w:cstheme="minorHAnsi"/>
              </w:rPr>
              <w:t>X</w:t>
            </w:r>
          </w:p>
        </w:tc>
      </w:tr>
      <w:tr w:rsidR="007C5325" w:rsidRPr="00177C07" w14:paraId="5E4B9160" w14:textId="77777777" w:rsidTr="001C3C10">
        <w:tc>
          <w:tcPr>
            <w:tcW w:w="6631" w:type="dxa"/>
          </w:tcPr>
          <w:p w14:paraId="036C2D3E" w14:textId="6C95A798" w:rsidR="007C5325" w:rsidRPr="00177C07" w:rsidRDefault="007C5325" w:rsidP="007C5325">
            <w:pPr>
              <w:rPr>
                <w:rFonts w:asciiTheme="minorHAnsi" w:hAnsiTheme="minorHAnsi" w:cstheme="minorHAnsi"/>
              </w:rPr>
            </w:pPr>
            <w:r w:rsidRPr="00177C07">
              <w:rPr>
                <w:rFonts w:asciiTheme="minorHAnsi" w:hAnsiTheme="minorHAnsi" w:cstheme="minorHAnsi"/>
              </w:rPr>
              <w:t>RCSLT specialist advisor</w:t>
            </w:r>
          </w:p>
        </w:tc>
        <w:tc>
          <w:tcPr>
            <w:tcW w:w="1183" w:type="dxa"/>
          </w:tcPr>
          <w:p w14:paraId="68105E31" w14:textId="77777777" w:rsidR="007C5325" w:rsidRPr="00177C07" w:rsidRDefault="007C5325" w:rsidP="007C5325">
            <w:pPr>
              <w:jc w:val="center"/>
              <w:rPr>
                <w:rFonts w:asciiTheme="minorHAnsi" w:hAnsiTheme="minorHAnsi" w:cstheme="minorHAnsi"/>
              </w:rPr>
            </w:pPr>
          </w:p>
        </w:tc>
        <w:tc>
          <w:tcPr>
            <w:tcW w:w="1207" w:type="dxa"/>
          </w:tcPr>
          <w:p w14:paraId="56FA6041" w14:textId="1CEA50FD" w:rsidR="007C5325" w:rsidRPr="00177C07" w:rsidRDefault="007C5325" w:rsidP="007C5325">
            <w:pPr>
              <w:jc w:val="center"/>
              <w:rPr>
                <w:rFonts w:asciiTheme="minorHAnsi" w:hAnsiTheme="minorHAnsi" w:cstheme="minorHAnsi"/>
              </w:rPr>
            </w:pPr>
            <w:r w:rsidRPr="00177C07">
              <w:rPr>
                <w:rFonts w:asciiTheme="minorHAnsi" w:hAnsiTheme="minorHAnsi" w:cstheme="minorHAnsi"/>
              </w:rPr>
              <w:t>X</w:t>
            </w:r>
          </w:p>
        </w:tc>
      </w:tr>
      <w:tr w:rsidR="007C5325" w:rsidRPr="00177C07" w14:paraId="76E39612" w14:textId="77777777" w:rsidTr="001C3C10">
        <w:tc>
          <w:tcPr>
            <w:tcW w:w="6631" w:type="dxa"/>
          </w:tcPr>
          <w:p w14:paraId="14150212" w14:textId="610C1E2E" w:rsidR="007C5325" w:rsidRPr="00177C07" w:rsidRDefault="007C5325" w:rsidP="007C5325">
            <w:pPr>
              <w:rPr>
                <w:rFonts w:asciiTheme="minorHAnsi" w:hAnsiTheme="minorHAnsi" w:cstheme="minorHAnsi"/>
              </w:rPr>
            </w:pPr>
            <w:r w:rsidRPr="00177C07">
              <w:rPr>
                <w:rFonts w:asciiTheme="minorHAnsi" w:hAnsiTheme="minorHAnsi" w:cstheme="minorHAnsi"/>
              </w:rPr>
              <w:t>Active member of relevant clinical excellence network(s)</w:t>
            </w:r>
          </w:p>
        </w:tc>
        <w:tc>
          <w:tcPr>
            <w:tcW w:w="1183" w:type="dxa"/>
          </w:tcPr>
          <w:p w14:paraId="04FD1920" w14:textId="77777777" w:rsidR="007C5325" w:rsidRPr="00177C07" w:rsidRDefault="007C5325" w:rsidP="007C5325">
            <w:pPr>
              <w:jc w:val="center"/>
              <w:rPr>
                <w:rFonts w:asciiTheme="minorHAnsi" w:hAnsiTheme="minorHAnsi" w:cstheme="minorHAnsi"/>
              </w:rPr>
            </w:pPr>
          </w:p>
        </w:tc>
        <w:tc>
          <w:tcPr>
            <w:tcW w:w="1207" w:type="dxa"/>
          </w:tcPr>
          <w:p w14:paraId="7CB99705" w14:textId="65DDEA62" w:rsidR="007C5325" w:rsidRPr="00177C07" w:rsidRDefault="007C5325" w:rsidP="007C5325">
            <w:pPr>
              <w:jc w:val="center"/>
              <w:rPr>
                <w:rFonts w:asciiTheme="minorHAnsi" w:hAnsiTheme="minorHAnsi" w:cstheme="minorHAnsi"/>
              </w:rPr>
            </w:pPr>
            <w:r w:rsidRPr="00177C07">
              <w:rPr>
                <w:rFonts w:asciiTheme="minorHAnsi" w:hAnsiTheme="minorHAnsi" w:cstheme="minorHAnsi"/>
              </w:rPr>
              <w:t>X</w:t>
            </w:r>
          </w:p>
        </w:tc>
      </w:tr>
      <w:tr w:rsidR="007C5325" w:rsidRPr="00177C07" w14:paraId="5AC01485" w14:textId="77777777" w:rsidTr="001C3C10">
        <w:tc>
          <w:tcPr>
            <w:tcW w:w="6631" w:type="dxa"/>
          </w:tcPr>
          <w:p w14:paraId="1401291A" w14:textId="768F24E0" w:rsidR="007C5325" w:rsidRPr="00177C07" w:rsidRDefault="007C5325" w:rsidP="007C5325">
            <w:pPr>
              <w:rPr>
                <w:rFonts w:asciiTheme="minorHAnsi" w:hAnsiTheme="minorHAnsi" w:cstheme="minorHAnsi"/>
              </w:rPr>
            </w:pPr>
            <w:r w:rsidRPr="00177C07">
              <w:rPr>
                <w:rFonts w:asciiTheme="minorHAnsi" w:hAnsiTheme="minorHAnsi" w:cstheme="minorHAnsi"/>
              </w:rPr>
              <w:t>Member of RCSLT</w:t>
            </w:r>
          </w:p>
        </w:tc>
        <w:tc>
          <w:tcPr>
            <w:tcW w:w="1183" w:type="dxa"/>
          </w:tcPr>
          <w:p w14:paraId="0B9287F7" w14:textId="77777777" w:rsidR="007C5325" w:rsidRPr="00177C07" w:rsidRDefault="007C5325" w:rsidP="007C5325">
            <w:pPr>
              <w:jc w:val="center"/>
              <w:rPr>
                <w:rFonts w:asciiTheme="minorHAnsi" w:hAnsiTheme="minorHAnsi" w:cstheme="minorHAnsi"/>
              </w:rPr>
            </w:pPr>
          </w:p>
        </w:tc>
        <w:tc>
          <w:tcPr>
            <w:tcW w:w="1207" w:type="dxa"/>
          </w:tcPr>
          <w:p w14:paraId="0F76C714" w14:textId="052EC912" w:rsidR="007C5325" w:rsidRPr="00177C07" w:rsidRDefault="007C5325" w:rsidP="007C5325">
            <w:pPr>
              <w:jc w:val="center"/>
              <w:rPr>
                <w:rFonts w:asciiTheme="minorHAnsi" w:hAnsiTheme="minorHAnsi" w:cstheme="minorHAnsi"/>
              </w:rPr>
            </w:pPr>
            <w:r w:rsidRPr="00177C07">
              <w:rPr>
                <w:rFonts w:asciiTheme="minorHAnsi" w:hAnsiTheme="minorHAnsi" w:cstheme="minorHAnsi"/>
              </w:rPr>
              <w:t>X</w:t>
            </w:r>
          </w:p>
        </w:tc>
      </w:tr>
      <w:tr w:rsidR="007C5325" w:rsidRPr="00177C07" w14:paraId="3BE9A8FE" w14:textId="77777777" w:rsidTr="001C3C10">
        <w:tc>
          <w:tcPr>
            <w:tcW w:w="6631" w:type="dxa"/>
          </w:tcPr>
          <w:p w14:paraId="15E00C62" w14:textId="4B26D2EB" w:rsidR="007C5325" w:rsidRPr="00177C07" w:rsidRDefault="007C5325" w:rsidP="007C5325">
            <w:pPr>
              <w:rPr>
                <w:rFonts w:asciiTheme="minorHAnsi" w:hAnsiTheme="minorHAnsi" w:cstheme="minorHAnsi"/>
              </w:rPr>
            </w:pPr>
            <w:r>
              <w:rPr>
                <w:rFonts w:asciiTheme="minorHAnsi" w:hAnsiTheme="minorHAnsi" w:cstheme="minorHAnsi"/>
              </w:rPr>
              <w:t>Has completed Good Clinical Practice Certificate</w:t>
            </w:r>
          </w:p>
        </w:tc>
        <w:tc>
          <w:tcPr>
            <w:tcW w:w="1183" w:type="dxa"/>
          </w:tcPr>
          <w:p w14:paraId="4F47CBD1" w14:textId="77777777" w:rsidR="007C5325" w:rsidRPr="00177C07" w:rsidRDefault="007C5325" w:rsidP="007C5325">
            <w:pPr>
              <w:jc w:val="center"/>
              <w:rPr>
                <w:rFonts w:asciiTheme="minorHAnsi" w:hAnsiTheme="minorHAnsi" w:cstheme="minorHAnsi"/>
              </w:rPr>
            </w:pPr>
          </w:p>
        </w:tc>
        <w:tc>
          <w:tcPr>
            <w:tcW w:w="1207" w:type="dxa"/>
          </w:tcPr>
          <w:p w14:paraId="1062DDF5" w14:textId="784AE4A1" w:rsidR="007C5325" w:rsidRPr="00177C07" w:rsidRDefault="007C5325" w:rsidP="007C5325">
            <w:pPr>
              <w:jc w:val="center"/>
              <w:rPr>
                <w:rFonts w:asciiTheme="minorHAnsi" w:hAnsiTheme="minorHAnsi" w:cstheme="minorHAnsi"/>
              </w:rPr>
            </w:pPr>
            <w:r w:rsidRPr="00177C07">
              <w:rPr>
                <w:rFonts w:asciiTheme="minorHAnsi" w:hAnsiTheme="minorHAnsi" w:cstheme="minorHAnsi"/>
              </w:rPr>
              <w:t>X</w:t>
            </w:r>
          </w:p>
        </w:tc>
      </w:tr>
      <w:tr w:rsidR="00103DAA" w:rsidRPr="00177C07" w14:paraId="1B353F56" w14:textId="77777777" w:rsidTr="001C3C10">
        <w:tc>
          <w:tcPr>
            <w:tcW w:w="9021" w:type="dxa"/>
            <w:gridSpan w:val="3"/>
            <w:shd w:val="clear" w:color="auto" w:fill="0070C0"/>
          </w:tcPr>
          <w:p w14:paraId="51C2048C" w14:textId="77777777" w:rsidR="00103DAA" w:rsidRPr="00177C07" w:rsidRDefault="00103DAA" w:rsidP="00103DAA">
            <w:pPr>
              <w:jc w:val="left"/>
              <w:rPr>
                <w:rFonts w:asciiTheme="minorHAnsi" w:hAnsiTheme="minorHAnsi" w:cstheme="minorHAnsi"/>
                <w:b/>
              </w:rPr>
            </w:pPr>
            <w:r w:rsidRPr="00177C07">
              <w:rPr>
                <w:rFonts w:asciiTheme="minorHAnsi" w:hAnsiTheme="minorHAnsi" w:cstheme="minorHAnsi"/>
                <w:b/>
                <w:color w:val="FFFFFF" w:themeColor="background1"/>
              </w:rPr>
              <w:t>Knowledge and Experience</w:t>
            </w:r>
          </w:p>
        </w:tc>
      </w:tr>
      <w:tr w:rsidR="00103DAA" w:rsidRPr="00177C07" w14:paraId="426B84C9" w14:textId="77777777" w:rsidTr="001C3C10">
        <w:tc>
          <w:tcPr>
            <w:tcW w:w="6631" w:type="dxa"/>
          </w:tcPr>
          <w:p w14:paraId="64CB7CDD" w14:textId="5901FE86" w:rsidR="00103DAA" w:rsidRPr="00177C07" w:rsidRDefault="00FC51A8" w:rsidP="002462BF">
            <w:pPr>
              <w:rPr>
                <w:rFonts w:asciiTheme="minorHAnsi" w:hAnsiTheme="minorHAnsi" w:cstheme="minorHAnsi"/>
              </w:rPr>
            </w:pPr>
            <w:r>
              <w:rPr>
                <w:rFonts w:asciiTheme="minorHAnsi" w:hAnsiTheme="minorHAnsi" w:cstheme="minorHAnsi"/>
              </w:rPr>
              <w:t>Developing</w:t>
            </w:r>
            <w:r w:rsidR="008B1CE8" w:rsidRPr="00177C07">
              <w:rPr>
                <w:rFonts w:asciiTheme="minorHAnsi" w:hAnsiTheme="minorHAnsi" w:cstheme="minorHAnsi"/>
              </w:rPr>
              <w:t xml:space="preserve"> knowledge &amp; </w:t>
            </w:r>
            <w:r w:rsidR="00103DAA" w:rsidRPr="00177C07">
              <w:rPr>
                <w:rFonts w:asciiTheme="minorHAnsi" w:hAnsiTheme="minorHAnsi" w:cstheme="minorHAnsi"/>
              </w:rPr>
              <w:t xml:space="preserve">specialist clinical experience and in the assessment, treatment &amp; management of </w:t>
            </w:r>
            <w:r>
              <w:rPr>
                <w:rFonts w:asciiTheme="minorHAnsi" w:hAnsiTheme="minorHAnsi" w:cstheme="minorHAnsi"/>
              </w:rPr>
              <w:t>relevant client group</w:t>
            </w:r>
          </w:p>
        </w:tc>
        <w:tc>
          <w:tcPr>
            <w:tcW w:w="1183" w:type="dxa"/>
          </w:tcPr>
          <w:p w14:paraId="6D821415" w14:textId="77777777" w:rsidR="00103DAA" w:rsidRPr="00177C07" w:rsidRDefault="00103DAA" w:rsidP="00103DAA">
            <w:pPr>
              <w:jc w:val="center"/>
              <w:rPr>
                <w:rFonts w:asciiTheme="minorHAnsi" w:hAnsiTheme="minorHAnsi" w:cstheme="minorHAnsi"/>
              </w:rPr>
            </w:pPr>
            <w:r w:rsidRPr="00177C07">
              <w:rPr>
                <w:rFonts w:asciiTheme="minorHAnsi" w:hAnsiTheme="minorHAnsi" w:cstheme="minorHAnsi"/>
              </w:rPr>
              <w:t>X</w:t>
            </w:r>
          </w:p>
        </w:tc>
        <w:tc>
          <w:tcPr>
            <w:tcW w:w="1207" w:type="dxa"/>
          </w:tcPr>
          <w:p w14:paraId="324955C0" w14:textId="77777777" w:rsidR="00103DAA" w:rsidRPr="00177C07" w:rsidRDefault="00103DAA" w:rsidP="00103DAA">
            <w:pPr>
              <w:jc w:val="center"/>
              <w:rPr>
                <w:rFonts w:asciiTheme="minorHAnsi" w:hAnsiTheme="minorHAnsi" w:cstheme="minorHAnsi"/>
              </w:rPr>
            </w:pPr>
          </w:p>
        </w:tc>
      </w:tr>
      <w:tr w:rsidR="002462BF" w:rsidRPr="00177C07" w14:paraId="146427A4" w14:textId="77777777" w:rsidTr="001C3C10">
        <w:tc>
          <w:tcPr>
            <w:tcW w:w="6631" w:type="dxa"/>
          </w:tcPr>
          <w:p w14:paraId="31D1EB49" w14:textId="021DBEDC" w:rsidR="002462BF" w:rsidRPr="00177C07" w:rsidRDefault="00DC71F3" w:rsidP="009F0236">
            <w:pPr>
              <w:rPr>
                <w:rFonts w:asciiTheme="minorHAnsi" w:hAnsiTheme="minorHAnsi" w:cstheme="minorHAnsi"/>
              </w:rPr>
            </w:pPr>
            <w:r w:rsidRPr="00610481">
              <w:rPr>
                <w:rFonts w:ascii="Calibri" w:hAnsi="Calibri" w:cs="Calibri"/>
                <w:color w:val="000000"/>
              </w:rPr>
              <w:t>Has knowledge of a range of study designs and methodologies relevant to applied research in relevant health and social care settings</w:t>
            </w:r>
          </w:p>
        </w:tc>
        <w:tc>
          <w:tcPr>
            <w:tcW w:w="1183" w:type="dxa"/>
          </w:tcPr>
          <w:p w14:paraId="5D3C284F" w14:textId="77777777" w:rsidR="002462BF" w:rsidRPr="00177C07" w:rsidRDefault="002462BF" w:rsidP="002462BF">
            <w:pPr>
              <w:jc w:val="center"/>
              <w:rPr>
                <w:rFonts w:asciiTheme="minorHAnsi" w:hAnsiTheme="minorHAnsi" w:cstheme="minorHAnsi"/>
              </w:rPr>
            </w:pPr>
            <w:r w:rsidRPr="00177C07">
              <w:rPr>
                <w:rFonts w:asciiTheme="minorHAnsi" w:hAnsiTheme="minorHAnsi" w:cstheme="minorHAnsi"/>
              </w:rPr>
              <w:t>X</w:t>
            </w:r>
          </w:p>
        </w:tc>
        <w:tc>
          <w:tcPr>
            <w:tcW w:w="1207" w:type="dxa"/>
          </w:tcPr>
          <w:p w14:paraId="67E341E7" w14:textId="77777777" w:rsidR="002462BF" w:rsidRPr="00177C07" w:rsidRDefault="002462BF" w:rsidP="002462BF">
            <w:pPr>
              <w:jc w:val="center"/>
              <w:rPr>
                <w:rFonts w:asciiTheme="minorHAnsi" w:hAnsiTheme="minorHAnsi" w:cstheme="minorHAnsi"/>
              </w:rPr>
            </w:pPr>
          </w:p>
        </w:tc>
      </w:tr>
      <w:tr w:rsidR="002462BF" w:rsidRPr="00177C07" w14:paraId="39F75011" w14:textId="77777777" w:rsidTr="001C3C10">
        <w:tc>
          <w:tcPr>
            <w:tcW w:w="6631" w:type="dxa"/>
          </w:tcPr>
          <w:p w14:paraId="6151878E" w14:textId="6F909247" w:rsidR="002462BF" w:rsidRPr="00177C07" w:rsidRDefault="00120086" w:rsidP="002462BF">
            <w:pPr>
              <w:rPr>
                <w:rFonts w:asciiTheme="minorHAnsi" w:hAnsiTheme="minorHAnsi" w:cstheme="minorHAnsi"/>
              </w:rPr>
            </w:pPr>
            <w:r w:rsidRPr="00610481">
              <w:rPr>
                <w:rFonts w:ascii="Calibri" w:hAnsi="Calibri" w:cs="Calibri"/>
                <w:color w:val="000000"/>
              </w:rPr>
              <w:t>Understanding of different phases of research process</w:t>
            </w:r>
            <w:r>
              <w:rPr>
                <w:rFonts w:ascii="Calibri" w:hAnsi="Calibri" w:cs="Calibri"/>
                <w:color w:val="000000"/>
              </w:rPr>
              <w:t>, including the use of PPIE at every stage</w:t>
            </w:r>
          </w:p>
        </w:tc>
        <w:tc>
          <w:tcPr>
            <w:tcW w:w="1183" w:type="dxa"/>
          </w:tcPr>
          <w:p w14:paraId="0FCA4FA5" w14:textId="77777777" w:rsidR="002462BF" w:rsidRPr="00177C07" w:rsidRDefault="002462BF" w:rsidP="002462BF">
            <w:pPr>
              <w:jc w:val="center"/>
              <w:rPr>
                <w:rFonts w:asciiTheme="minorHAnsi" w:hAnsiTheme="minorHAnsi" w:cstheme="minorHAnsi"/>
              </w:rPr>
            </w:pPr>
            <w:r w:rsidRPr="00177C07">
              <w:rPr>
                <w:rFonts w:asciiTheme="minorHAnsi" w:hAnsiTheme="minorHAnsi" w:cstheme="minorHAnsi"/>
              </w:rPr>
              <w:t>X</w:t>
            </w:r>
          </w:p>
        </w:tc>
        <w:tc>
          <w:tcPr>
            <w:tcW w:w="1207" w:type="dxa"/>
          </w:tcPr>
          <w:p w14:paraId="5F5E267C" w14:textId="77777777" w:rsidR="002462BF" w:rsidRPr="00177C07" w:rsidRDefault="002462BF" w:rsidP="002462BF">
            <w:pPr>
              <w:jc w:val="center"/>
              <w:rPr>
                <w:rFonts w:asciiTheme="minorHAnsi" w:hAnsiTheme="minorHAnsi" w:cstheme="minorHAnsi"/>
              </w:rPr>
            </w:pPr>
          </w:p>
        </w:tc>
      </w:tr>
      <w:tr w:rsidR="00DF3963" w:rsidRPr="00177C07" w14:paraId="17AFF904" w14:textId="77777777" w:rsidTr="001C3C10">
        <w:tc>
          <w:tcPr>
            <w:tcW w:w="6631" w:type="dxa"/>
          </w:tcPr>
          <w:p w14:paraId="1DD6ED34" w14:textId="1FC7DF3B" w:rsidR="00DF3963" w:rsidRPr="00610481" w:rsidRDefault="00DF3963" w:rsidP="002462BF">
            <w:pPr>
              <w:rPr>
                <w:rFonts w:ascii="Calibri" w:hAnsi="Calibri" w:cs="Calibri"/>
                <w:color w:val="000000"/>
              </w:rPr>
            </w:pPr>
            <w:r>
              <w:rPr>
                <w:rFonts w:ascii="Calibri" w:hAnsi="Calibri" w:cs="Calibri"/>
                <w:color w:val="000000"/>
              </w:rPr>
              <w:t xml:space="preserve">Experience of using and sharing networks for research and clinical practice </w:t>
            </w:r>
          </w:p>
        </w:tc>
        <w:tc>
          <w:tcPr>
            <w:tcW w:w="1183" w:type="dxa"/>
          </w:tcPr>
          <w:p w14:paraId="5956A587" w14:textId="51CB8B70" w:rsidR="00DF3963" w:rsidRPr="00177C07" w:rsidRDefault="00DF3963" w:rsidP="002462BF">
            <w:pPr>
              <w:jc w:val="center"/>
              <w:rPr>
                <w:rFonts w:asciiTheme="minorHAnsi" w:hAnsiTheme="minorHAnsi" w:cstheme="minorHAnsi"/>
              </w:rPr>
            </w:pPr>
            <w:r>
              <w:rPr>
                <w:rFonts w:asciiTheme="minorHAnsi" w:hAnsiTheme="minorHAnsi" w:cstheme="minorHAnsi"/>
              </w:rPr>
              <w:t>X</w:t>
            </w:r>
          </w:p>
        </w:tc>
        <w:tc>
          <w:tcPr>
            <w:tcW w:w="1207" w:type="dxa"/>
          </w:tcPr>
          <w:p w14:paraId="6C190A60" w14:textId="77777777" w:rsidR="00DF3963" w:rsidRPr="00177C07" w:rsidRDefault="00DF3963" w:rsidP="002462BF">
            <w:pPr>
              <w:jc w:val="center"/>
              <w:rPr>
                <w:rFonts w:asciiTheme="minorHAnsi" w:hAnsiTheme="minorHAnsi" w:cstheme="minorHAnsi"/>
              </w:rPr>
            </w:pPr>
          </w:p>
        </w:tc>
      </w:tr>
      <w:tr w:rsidR="00CB7107" w:rsidRPr="00177C07" w14:paraId="3F2624C6" w14:textId="77777777" w:rsidTr="001C3C10">
        <w:tc>
          <w:tcPr>
            <w:tcW w:w="6631" w:type="dxa"/>
          </w:tcPr>
          <w:p w14:paraId="24B97A37" w14:textId="16B7684F" w:rsidR="00CB7107" w:rsidRDefault="00CB7107" w:rsidP="002462BF">
            <w:pPr>
              <w:rPr>
                <w:rFonts w:ascii="Calibri" w:hAnsi="Calibri" w:cs="Calibri"/>
                <w:color w:val="000000"/>
              </w:rPr>
            </w:pPr>
            <w:r>
              <w:rPr>
                <w:rFonts w:ascii="Calibri" w:hAnsi="Calibri" w:cs="Calibri"/>
                <w:color w:val="000000"/>
              </w:rPr>
              <w:t>Knowledge of research impact and how this can be measured</w:t>
            </w:r>
          </w:p>
        </w:tc>
        <w:tc>
          <w:tcPr>
            <w:tcW w:w="1183" w:type="dxa"/>
          </w:tcPr>
          <w:p w14:paraId="7A924FD1" w14:textId="15295EEA" w:rsidR="00CB7107" w:rsidRDefault="00CB7107" w:rsidP="002462BF">
            <w:pPr>
              <w:jc w:val="center"/>
              <w:rPr>
                <w:rFonts w:asciiTheme="minorHAnsi" w:hAnsiTheme="minorHAnsi" w:cstheme="minorHAnsi"/>
              </w:rPr>
            </w:pPr>
            <w:r>
              <w:rPr>
                <w:rFonts w:asciiTheme="minorHAnsi" w:hAnsiTheme="minorHAnsi" w:cstheme="minorHAnsi"/>
              </w:rPr>
              <w:t>X</w:t>
            </w:r>
          </w:p>
        </w:tc>
        <w:tc>
          <w:tcPr>
            <w:tcW w:w="1207" w:type="dxa"/>
          </w:tcPr>
          <w:p w14:paraId="5A0CFBD6" w14:textId="77777777" w:rsidR="00CB7107" w:rsidRPr="00177C07" w:rsidRDefault="00CB7107" w:rsidP="002462BF">
            <w:pPr>
              <w:jc w:val="center"/>
              <w:rPr>
                <w:rFonts w:asciiTheme="minorHAnsi" w:hAnsiTheme="minorHAnsi" w:cstheme="minorHAnsi"/>
              </w:rPr>
            </w:pPr>
          </w:p>
        </w:tc>
      </w:tr>
      <w:tr w:rsidR="002462BF" w:rsidRPr="00177C07" w14:paraId="6363B77C" w14:textId="77777777" w:rsidTr="001C3C10">
        <w:tc>
          <w:tcPr>
            <w:tcW w:w="6631" w:type="dxa"/>
          </w:tcPr>
          <w:p w14:paraId="5FC78107" w14:textId="0941FA6A" w:rsidR="002462BF" w:rsidRPr="00177C07" w:rsidRDefault="00CE2BB1" w:rsidP="002462BF">
            <w:pPr>
              <w:rPr>
                <w:rFonts w:asciiTheme="minorHAnsi" w:hAnsiTheme="minorHAnsi" w:cstheme="minorHAnsi"/>
              </w:rPr>
            </w:pPr>
            <w:r w:rsidRPr="00610481">
              <w:rPr>
                <w:rFonts w:ascii="Calibri" w:hAnsi="Calibri" w:cs="Calibri"/>
                <w:color w:val="000000"/>
              </w:rPr>
              <w:t>Understands the value of stakeholder involvement (public, patient, and clinical involvement/engagement) in the selection of research priorities and throughout the applied research projects</w:t>
            </w:r>
          </w:p>
        </w:tc>
        <w:tc>
          <w:tcPr>
            <w:tcW w:w="1183" w:type="dxa"/>
          </w:tcPr>
          <w:p w14:paraId="03ADD61E" w14:textId="46FCFA80" w:rsidR="002462BF" w:rsidRPr="00177C07" w:rsidRDefault="00A30FDF" w:rsidP="002462BF">
            <w:pPr>
              <w:jc w:val="center"/>
              <w:rPr>
                <w:rFonts w:asciiTheme="minorHAnsi" w:hAnsiTheme="minorHAnsi" w:cstheme="minorHAnsi"/>
              </w:rPr>
            </w:pPr>
            <w:r>
              <w:rPr>
                <w:rFonts w:asciiTheme="minorHAnsi" w:hAnsiTheme="minorHAnsi" w:cstheme="minorHAnsi"/>
              </w:rPr>
              <w:t>X</w:t>
            </w:r>
          </w:p>
        </w:tc>
        <w:tc>
          <w:tcPr>
            <w:tcW w:w="1207" w:type="dxa"/>
          </w:tcPr>
          <w:p w14:paraId="3EFBF7F1" w14:textId="77777777" w:rsidR="002462BF" w:rsidRPr="00177C07" w:rsidRDefault="002462BF" w:rsidP="002462BF">
            <w:pPr>
              <w:jc w:val="center"/>
              <w:rPr>
                <w:rFonts w:asciiTheme="minorHAnsi" w:hAnsiTheme="minorHAnsi" w:cstheme="minorHAnsi"/>
              </w:rPr>
            </w:pPr>
          </w:p>
        </w:tc>
      </w:tr>
      <w:tr w:rsidR="004B2003" w:rsidRPr="00177C07" w14:paraId="08F6667F" w14:textId="77777777" w:rsidTr="001C3C10">
        <w:tc>
          <w:tcPr>
            <w:tcW w:w="6631" w:type="dxa"/>
          </w:tcPr>
          <w:p w14:paraId="352ACA2F" w14:textId="6AC15103" w:rsidR="004B2003" w:rsidRPr="00610481" w:rsidRDefault="002D2F9C" w:rsidP="002462BF">
            <w:pPr>
              <w:rPr>
                <w:rFonts w:ascii="Calibri" w:hAnsi="Calibri" w:cs="Calibri"/>
                <w:color w:val="000000"/>
              </w:rPr>
            </w:pPr>
            <w:proofErr w:type="spellStart"/>
            <w:r>
              <w:rPr>
                <w:rFonts w:ascii="Calibri" w:hAnsi="Calibri" w:cs="Calibri"/>
                <w:color w:val="000000"/>
              </w:rPr>
              <w:t>A</w:t>
            </w:r>
            <w:r w:rsidRPr="008A6AAD">
              <w:rPr>
                <w:rFonts w:ascii="Calibri" w:hAnsi="Calibri" w:cs="Calibri"/>
                <w:color w:val="000000"/>
              </w:rPr>
              <w:t>aware</w:t>
            </w:r>
            <w:proofErr w:type="spellEnd"/>
            <w:r w:rsidRPr="008A6AAD">
              <w:rPr>
                <w:rFonts w:ascii="Calibri" w:hAnsi="Calibri" w:cs="Calibri"/>
                <w:color w:val="000000"/>
              </w:rPr>
              <w:t xml:space="preserve"> of different learning and teaching styles and techniques</w:t>
            </w:r>
          </w:p>
        </w:tc>
        <w:tc>
          <w:tcPr>
            <w:tcW w:w="1183" w:type="dxa"/>
          </w:tcPr>
          <w:p w14:paraId="459B46FD" w14:textId="154DC7B8" w:rsidR="004B2003" w:rsidRDefault="002D2F9C" w:rsidP="002462BF">
            <w:pPr>
              <w:jc w:val="center"/>
              <w:rPr>
                <w:rFonts w:asciiTheme="minorHAnsi" w:hAnsiTheme="minorHAnsi" w:cstheme="minorHAnsi"/>
              </w:rPr>
            </w:pPr>
            <w:r>
              <w:rPr>
                <w:rFonts w:asciiTheme="minorHAnsi" w:hAnsiTheme="minorHAnsi" w:cstheme="minorHAnsi"/>
              </w:rPr>
              <w:t>X</w:t>
            </w:r>
          </w:p>
        </w:tc>
        <w:tc>
          <w:tcPr>
            <w:tcW w:w="1207" w:type="dxa"/>
          </w:tcPr>
          <w:p w14:paraId="70FF308C" w14:textId="77777777" w:rsidR="004B2003" w:rsidRPr="00177C07" w:rsidRDefault="004B2003" w:rsidP="002462BF">
            <w:pPr>
              <w:jc w:val="center"/>
              <w:rPr>
                <w:rFonts w:asciiTheme="minorHAnsi" w:hAnsiTheme="minorHAnsi" w:cstheme="minorHAnsi"/>
              </w:rPr>
            </w:pPr>
          </w:p>
        </w:tc>
      </w:tr>
      <w:tr w:rsidR="002462BF" w:rsidRPr="00177C07" w14:paraId="02B8636F" w14:textId="77777777" w:rsidTr="001C3C10">
        <w:tc>
          <w:tcPr>
            <w:tcW w:w="6631" w:type="dxa"/>
          </w:tcPr>
          <w:p w14:paraId="0382EF36" w14:textId="30812F73" w:rsidR="002462BF" w:rsidRPr="00177C07" w:rsidRDefault="0025080B" w:rsidP="002462BF">
            <w:pPr>
              <w:rPr>
                <w:rFonts w:asciiTheme="minorHAnsi" w:hAnsiTheme="minorHAnsi" w:cstheme="minorHAnsi"/>
              </w:rPr>
            </w:pPr>
            <w:r>
              <w:rPr>
                <w:rFonts w:asciiTheme="minorHAnsi" w:hAnsiTheme="minorHAnsi" w:cstheme="minorHAnsi"/>
              </w:rPr>
              <w:t>E</w:t>
            </w:r>
            <w:r w:rsidR="002462BF" w:rsidRPr="00177C07">
              <w:rPr>
                <w:rFonts w:asciiTheme="minorHAnsi" w:hAnsiTheme="minorHAnsi" w:cstheme="minorHAnsi"/>
              </w:rPr>
              <w:t>xperience of supervising</w:t>
            </w:r>
            <w:r>
              <w:rPr>
                <w:rFonts w:asciiTheme="minorHAnsi" w:hAnsiTheme="minorHAnsi" w:cstheme="minorHAnsi"/>
              </w:rPr>
              <w:t xml:space="preserve"> </w:t>
            </w:r>
            <w:r w:rsidR="002462BF" w:rsidRPr="00177C07">
              <w:rPr>
                <w:rFonts w:asciiTheme="minorHAnsi" w:hAnsiTheme="minorHAnsi" w:cstheme="minorHAnsi"/>
              </w:rPr>
              <w:t>students,</w:t>
            </w:r>
            <w:r>
              <w:rPr>
                <w:rFonts w:asciiTheme="minorHAnsi" w:hAnsiTheme="minorHAnsi" w:cstheme="minorHAnsi"/>
              </w:rPr>
              <w:t xml:space="preserve"> and awareness level practitioners</w:t>
            </w:r>
            <w:r w:rsidR="002462BF" w:rsidRPr="00177C07">
              <w:rPr>
                <w:rFonts w:asciiTheme="minorHAnsi" w:hAnsiTheme="minorHAnsi" w:cstheme="minorHAnsi"/>
              </w:rPr>
              <w:t xml:space="preserve"> including </w:t>
            </w:r>
            <w:r w:rsidR="00540464">
              <w:rPr>
                <w:rFonts w:asciiTheme="minorHAnsi" w:hAnsiTheme="minorHAnsi" w:cstheme="minorHAnsi"/>
              </w:rPr>
              <w:t>service</w:t>
            </w:r>
            <w:r w:rsidR="002462BF" w:rsidRPr="00177C07">
              <w:rPr>
                <w:rFonts w:asciiTheme="minorHAnsi" w:hAnsiTheme="minorHAnsi" w:cstheme="minorHAnsi"/>
              </w:rPr>
              <w:t xml:space="preserve"> improvement projects</w:t>
            </w:r>
          </w:p>
        </w:tc>
        <w:tc>
          <w:tcPr>
            <w:tcW w:w="1183" w:type="dxa"/>
          </w:tcPr>
          <w:p w14:paraId="511F91F4" w14:textId="7CFAFECB" w:rsidR="002462BF" w:rsidRPr="00177C07" w:rsidRDefault="002462BF" w:rsidP="002462BF">
            <w:pPr>
              <w:jc w:val="center"/>
              <w:rPr>
                <w:rFonts w:asciiTheme="minorHAnsi" w:hAnsiTheme="minorHAnsi" w:cstheme="minorHAnsi"/>
              </w:rPr>
            </w:pPr>
          </w:p>
        </w:tc>
        <w:tc>
          <w:tcPr>
            <w:tcW w:w="1207" w:type="dxa"/>
          </w:tcPr>
          <w:p w14:paraId="432F2557" w14:textId="459EED1B" w:rsidR="002462BF" w:rsidRPr="00177C07" w:rsidRDefault="00540464" w:rsidP="002462BF">
            <w:pPr>
              <w:jc w:val="center"/>
              <w:rPr>
                <w:rFonts w:asciiTheme="minorHAnsi" w:hAnsiTheme="minorHAnsi" w:cstheme="minorHAnsi"/>
              </w:rPr>
            </w:pPr>
            <w:r w:rsidRPr="00177C07">
              <w:rPr>
                <w:rFonts w:asciiTheme="minorHAnsi" w:hAnsiTheme="minorHAnsi" w:cstheme="minorHAnsi"/>
              </w:rPr>
              <w:t>X</w:t>
            </w:r>
          </w:p>
        </w:tc>
      </w:tr>
      <w:tr w:rsidR="002462BF" w:rsidRPr="00177C07" w14:paraId="2B25D7F1" w14:textId="77777777" w:rsidTr="001C3C10">
        <w:tc>
          <w:tcPr>
            <w:tcW w:w="6631" w:type="dxa"/>
          </w:tcPr>
          <w:p w14:paraId="76CB5138" w14:textId="1AEE9444" w:rsidR="002462BF" w:rsidRPr="00177C07" w:rsidRDefault="0025080B" w:rsidP="00F63AE9">
            <w:pPr>
              <w:rPr>
                <w:rFonts w:asciiTheme="minorHAnsi" w:hAnsiTheme="minorHAnsi" w:cstheme="minorHAnsi"/>
              </w:rPr>
            </w:pPr>
            <w:r>
              <w:rPr>
                <w:rFonts w:ascii="Calibri" w:hAnsi="Calibri" w:cs="Calibri"/>
                <w:color w:val="000000"/>
              </w:rPr>
              <w:t>Knowledge of</w:t>
            </w:r>
            <w:r w:rsidRPr="00117858">
              <w:rPr>
                <w:rFonts w:ascii="Calibri" w:hAnsi="Calibri" w:cs="Calibri"/>
                <w:color w:val="000000"/>
              </w:rPr>
              <w:t xml:space="preserve"> professional responsibilities and potential for conflict with research role</w:t>
            </w:r>
          </w:p>
        </w:tc>
        <w:tc>
          <w:tcPr>
            <w:tcW w:w="1183" w:type="dxa"/>
          </w:tcPr>
          <w:p w14:paraId="70F7BE84" w14:textId="77777777" w:rsidR="002462BF" w:rsidRPr="00177C07" w:rsidRDefault="002462BF" w:rsidP="002462BF">
            <w:pPr>
              <w:jc w:val="center"/>
              <w:rPr>
                <w:rFonts w:asciiTheme="minorHAnsi" w:hAnsiTheme="minorHAnsi" w:cstheme="minorHAnsi"/>
              </w:rPr>
            </w:pPr>
            <w:r w:rsidRPr="00177C07">
              <w:rPr>
                <w:rFonts w:asciiTheme="minorHAnsi" w:hAnsiTheme="minorHAnsi" w:cstheme="minorHAnsi"/>
              </w:rPr>
              <w:t>X</w:t>
            </w:r>
          </w:p>
        </w:tc>
        <w:tc>
          <w:tcPr>
            <w:tcW w:w="1207" w:type="dxa"/>
          </w:tcPr>
          <w:p w14:paraId="6B54B161" w14:textId="77777777" w:rsidR="002462BF" w:rsidRPr="00177C07" w:rsidRDefault="002462BF" w:rsidP="002462BF">
            <w:pPr>
              <w:jc w:val="center"/>
              <w:rPr>
                <w:rFonts w:asciiTheme="minorHAnsi" w:hAnsiTheme="minorHAnsi" w:cstheme="minorHAnsi"/>
              </w:rPr>
            </w:pPr>
          </w:p>
        </w:tc>
      </w:tr>
      <w:tr w:rsidR="002462BF" w:rsidRPr="00177C07" w14:paraId="39FCFB9C" w14:textId="77777777" w:rsidTr="001C3C10">
        <w:tc>
          <w:tcPr>
            <w:tcW w:w="6631" w:type="dxa"/>
          </w:tcPr>
          <w:p w14:paraId="65D9FC36" w14:textId="46EAB9CC" w:rsidR="002462BF" w:rsidRPr="00177C07" w:rsidRDefault="002462BF" w:rsidP="002462BF">
            <w:pPr>
              <w:rPr>
                <w:rFonts w:asciiTheme="minorHAnsi" w:hAnsiTheme="minorHAnsi" w:cstheme="minorHAnsi"/>
              </w:rPr>
            </w:pPr>
            <w:r w:rsidRPr="00177C07">
              <w:rPr>
                <w:rFonts w:asciiTheme="minorHAnsi" w:hAnsiTheme="minorHAnsi" w:cstheme="minorHAnsi"/>
              </w:rPr>
              <w:t>Understanding of current NHS</w:t>
            </w:r>
            <w:r w:rsidR="00CC3B73">
              <w:rPr>
                <w:rFonts w:asciiTheme="minorHAnsi" w:hAnsiTheme="minorHAnsi" w:cstheme="minorHAnsi"/>
              </w:rPr>
              <w:t>/education</w:t>
            </w:r>
            <w:r w:rsidRPr="00177C07">
              <w:rPr>
                <w:rFonts w:asciiTheme="minorHAnsi" w:hAnsiTheme="minorHAnsi" w:cstheme="minorHAnsi"/>
              </w:rPr>
              <w:t xml:space="preserve"> issues and structure</w:t>
            </w:r>
          </w:p>
        </w:tc>
        <w:tc>
          <w:tcPr>
            <w:tcW w:w="1183" w:type="dxa"/>
          </w:tcPr>
          <w:p w14:paraId="76AD7E47" w14:textId="40A6287D" w:rsidR="002462BF" w:rsidRPr="00177C07" w:rsidRDefault="002462BF" w:rsidP="002462BF">
            <w:pPr>
              <w:jc w:val="center"/>
              <w:rPr>
                <w:rFonts w:asciiTheme="minorHAnsi" w:hAnsiTheme="minorHAnsi" w:cstheme="minorHAnsi"/>
              </w:rPr>
            </w:pPr>
          </w:p>
        </w:tc>
        <w:tc>
          <w:tcPr>
            <w:tcW w:w="1207" w:type="dxa"/>
          </w:tcPr>
          <w:p w14:paraId="78D261C0" w14:textId="416C2D36" w:rsidR="002462BF" w:rsidRPr="00177C07" w:rsidRDefault="00CC3B73" w:rsidP="002462BF">
            <w:pPr>
              <w:jc w:val="center"/>
              <w:rPr>
                <w:rFonts w:asciiTheme="minorHAnsi" w:hAnsiTheme="minorHAnsi" w:cstheme="minorHAnsi"/>
              </w:rPr>
            </w:pPr>
            <w:r w:rsidRPr="00177C07">
              <w:rPr>
                <w:rFonts w:asciiTheme="minorHAnsi" w:hAnsiTheme="minorHAnsi" w:cstheme="minorHAnsi"/>
              </w:rPr>
              <w:t>X</w:t>
            </w:r>
          </w:p>
        </w:tc>
      </w:tr>
      <w:tr w:rsidR="002462BF" w:rsidRPr="00177C07" w14:paraId="764DC1F0" w14:textId="77777777" w:rsidTr="001C3C10">
        <w:tc>
          <w:tcPr>
            <w:tcW w:w="6631" w:type="dxa"/>
          </w:tcPr>
          <w:p w14:paraId="394D6910" w14:textId="77777777" w:rsidR="002462BF" w:rsidRPr="00177C07" w:rsidRDefault="002462BF" w:rsidP="002462BF">
            <w:pPr>
              <w:rPr>
                <w:rFonts w:asciiTheme="minorHAnsi" w:hAnsiTheme="minorHAnsi" w:cstheme="minorHAnsi"/>
              </w:rPr>
            </w:pPr>
            <w:r w:rsidRPr="00177C07">
              <w:rPr>
                <w:rFonts w:asciiTheme="minorHAnsi" w:hAnsiTheme="minorHAnsi" w:cstheme="minorHAnsi"/>
              </w:rPr>
              <w:t>Demonstrates knowledge and experience of public/patient involvement in service design and co-production</w:t>
            </w:r>
          </w:p>
        </w:tc>
        <w:tc>
          <w:tcPr>
            <w:tcW w:w="1183" w:type="dxa"/>
          </w:tcPr>
          <w:p w14:paraId="69C45909" w14:textId="77777777" w:rsidR="002462BF" w:rsidRPr="00177C07" w:rsidRDefault="002462BF" w:rsidP="002462BF">
            <w:pPr>
              <w:jc w:val="center"/>
              <w:rPr>
                <w:rFonts w:asciiTheme="minorHAnsi" w:hAnsiTheme="minorHAnsi" w:cstheme="minorHAnsi"/>
              </w:rPr>
            </w:pPr>
            <w:r w:rsidRPr="00177C07">
              <w:rPr>
                <w:rFonts w:asciiTheme="minorHAnsi" w:hAnsiTheme="minorHAnsi" w:cstheme="minorHAnsi"/>
              </w:rPr>
              <w:t>X</w:t>
            </w:r>
          </w:p>
        </w:tc>
        <w:tc>
          <w:tcPr>
            <w:tcW w:w="1207" w:type="dxa"/>
          </w:tcPr>
          <w:p w14:paraId="2C98A063" w14:textId="77777777" w:rsidR="002462BF" w:rsidRPr="00177C07" w:rsidRDefault="002462BF" w:rsidP="002462BF">
            <w:pPr>
              <w:jc w:val="center"/>
              <w:rPr>
                <w:rFonts w:asciiTheme="minorHAnsi" w:hAnsiTheme="minorHAnsi" w:cstheme="minorHAnsi"/>
              </w:rPr>
            </w:pPr>
          </w:p>
        </w:tc>
      </w:tr>
      <w:tr w:rsidR="002462BF" w:rsidRPr="00177C07" w14:paraId="59419E81" w14:textId="77777777" w:rsidTr="001C3C10">
        <w:tc>
          <w:tcPr>
            <w:tcW w:w="6631" w:type="dxa"/>
          </w:tcPr>
          <w:p w14:paraId="20161B6F" w14:textId="6E2F75A7" w:rsidR="002462BF" w:rsidRPr="00177C07" w:rsidRDefault="002C6818" w:rsidP="00945869">
            <w:pPr>
              <w:rPr>
                <w:rFonts w:asciiTheme="minorHAnsi" w:hAnsiTheme="minorHAnsi" w:cstheme="minorHAnsi"/>
              </w:rPr>
            </w:pPr>
            <w:r w:rsidRPr="00416AF4">
              <w:rPr>
                <w:rFonts w:ascii="Calibri" w:hAnsi="Calibri" w:cs="Calibri"/>
                <w:color w:val="000000"/>
              </w:rPr>
              <w:t xml:space="preserve">Knowledge of </w:t>
            </w:r>
            <w:r w:rsidR="00C14848">
              <w:rPr>
                <w:rFonts w:ascii="Calibri" w:hAnsi="Calibri" w:cs="Calibri"/>
                <w:color w:val="000000"/>
              </w:rPr>
              <w:t xml:space="preserve">the legal requirements of research, including </w:t>
            </w:r>
            <w:r w:rsidRPr="00416AF4">
              <w:rPr>
                <w:rFonts w:ascii="Calibri" w:hAnsi="Calibri" w:cs="Calibri"/>
                <w:color w:val="000000"/>
              </w:rPr>
              <w:t>safeguarding as part of developing research protocol</w:t>
            </w:r>
          </w:p>
        </w:tc>
        <w:tc>
          <w:tcPr>
            <w:tcW w:w="1183" w:type="dxa"/>
          </w:tcPr>
          <w:p w14:paraId="0B2745EC" w14:textId="77777777" w:rsidR="002462BF" w:rsidRPr="00177C07" w:rsidRDefault="00BE4617" w:rsidP="002462BF">
            <w:pPr>
              <w:jc w:val="center"/>
              <w:rPr>
                <w:rFonts w:asciiTheme="minorHAnsi" w:hAnsiTheme="minorHAnsi" w:cstheme="minorHAnsi"/>
              </w:rPr>
            </w:pPr>
            <w:r w:rsidRPr="00177C07">
              <w:rPr>
                <w:rFonts w:asciiTheme="minorHAnsi" w:hAnsiTheme="minorHAnsi" w:cstheme="minorHAnsi"/>
              </w:rPr>
              <w:t>X</w:t>
            </w:r>
          </w:p>
        </w:tc>
        <w:tc>
          <w:tcPr>
            <w:tcW w:w="1207" w:type="dxa"/>
          </w:tcPr>
          <w:p w14:paraId="7CB224FB" w14:textId="77777777" w:rsidR="002462BF" w:rsidRPr="00177C07" w:rsidRDefault="002462BF" w:rsidP="002462BF">
            <w:pPr>
              <w:jc w:val="center"/>
              <w:rPr>
                <w:rFonts w:asciiTheme="minorHAnsi" w:hAnsiTheme="minorHAnsi" w:cstheme="minorHAnsi"/>
              </w:rPr>
            </w:pPr>
          </w:p>
        </w:tc>
      </w:tr>
      <w:tr w:rsidR="002C6818" w:rsidRPr="00177C07" w14:paraId="17B7A233" w14:textId="77777777" w:rsidTr="001C3C10">
        <w:tc>
          <w:tcPr>
            <w:tcW w:w="6631" w:type="dxa"/>
          </w:tcPr>
          <w:p w14:paraId="29BF9492" w14:textId="38CCCE0D" w:rsidR="00C14848" w:rsidRPr="00416AF4" w:rsidRDefault="00DC71F3" w:rsidP="00945869">
            <w:pPr>
              <w:rPr>
                <w:rFonts w:ascii="Calibri" w:hAnsi="Calibri" w:cs="Calibri"/>
                <w:color w:val="000000"/>
              </w:rPr>
            </w:pPr>
            <w:r w:rsidRPr="00177C07">
              <w:rPr>
                <w:rFonts w:asciiTheme="minorHAnsi" w:hAnsiTheme="minorHAnsi" w:cstheme="minorHAnsi"/>
              </w:rPr>
              <w:t>Evidence of having independently undertaken audit, quality improvement projects and research</w:t>
            </w:r>
          </w:p>
        </w:tc>
        <w:tc>
          <w:tcPr>
            <w:tcW w:w="1183" w:type="dxa"/>
          </w:tcPr>
          <w:p w14:paraId="35B36BEC" w14:textId="77777777" w:rsidR="002C6818" w:rsidRPr="00177C07" w:rsidRDefault="002C6818" w:rsidP="002462BF">
            <w:pPr>
              <w:jc w:val="center"/>
              <w:rPr>
                <w:rFonts w:asciiTheme="minorHAnsi" w:hAnsiTheme="minorHAnsi" w:cstheme="minorHAnsi"/>
              </w:rPr>
            </w:pPr>
          </w:p>
        </w:tc>
        <w:tc>
          <w:tcPr>
            <w:tcW w:w="1207" w:type="dxa"/>
          </w:tcPr>
          <w:p w14:paraId="3F401021" w14:textId="04338188" w:rsidR="002C6818" w:rsidRPr="00177C07" w:rsidRDefault="00A30FDF" w:rsidP="002462BF">
            <w:pPr>
              <w:jc w:val="center"/>
              <w:rPr>
                <w:rFonts w:asciiTheme="minorHAnsi" w:hAnsiTheme="minorHAnsi" w:cstheme="minorHAnsi"/>
              </w:rPr>
            </w:pPr>
            <w:r>
              <w:rPr>
                <w:rFonts w:asciiTheme="minorHAnsi" w:hAnsiTheme="minorHAnsi" w:cstheme="minorHAnsi"/>
              </w:rPr>
              <w:t>X</w:t>
            </w:r>
          </w:p>
        </w:tc>
      </w:tr>
      <w:tr w:rsidR="002462BF" w:rsidRPr="00177C07" w14:paraId="102D44BE" w14:textId="77777777" w:rsidTr="001C3C10">
        <w:tc>
          <w:tcPr>
            <w:tcW w:w="6631" w:type="dxa"/>
          </w:tcPr>
          <w:p w14:paraId="456A954D" w14:textId="2E336404" w:rsidR="002462BF" w:rsidRPr="00177C07" w:rsidRDefault="00714E1E" w:rsidP="002462BF">
            <w:pPr>
              <w:rPr>
                <w:rFonts w:asciiTheme="minorHAnsi" w:hAnsiTheme="minorHAnsi" w:cstheme="minorHAnsi"/>
              </w:rPr>
            </w:pPr>
            <w:r>
              <w:rPr>
                <w:rFonts w:asciiTheme="minorHAnsi" w:hAnsiTheme="minorHAnsi" w:cstheme="minorHAnsi"/>
              </w:rPr>
              <w:t>Knowledge of current research leadership frameworks and approaches (</w:t>
            </w:r>
            <w:proofErr w:type="gramStart"/>
            <w:r>
              <w:rPr>
                <w:rFonts w:asciiTheme="minorHAnsi" w:hAnsiTheme="minorHAnsi" w:cstheme="minorHAnsi"/>
              </w:rPr>
              <w:t>e.g.</w:t>
            </w:r>
            <w:proofErr w:type="gramEnd"/>
            <w:r>
              <w:rPr>
                <w:rFonts w:asciiTheme="minorHAnsi" w:hAnsiTheme="minorHAnsi" w:cstheme="minorHAnsi"/>
              </w:rPr>
              <w:t xml:space="preserve"> VITAE, NIHR Leadership Framework etc)</w:t>
            </w:r>
          </w:p>
        </w:tc>
        <w:tc>
          <w:tcPr>
            <w:tcW w:w="1183" w:type="dxa"/>
          </w:tcPr>
          <w:p w14:paraId="24EE8E08" w14:textId="77777777" w:rsidR="002462BF" w:rsidRPr="00177C07" w:rsidRDefault="002462BF" w:rsidP="002462BF">
            <w:pPr>
              <w:jc w:val="center"/>
              <w:rPr>
                <w:rFonts w:asciiTheme="minorHAnsi" w:hAnsiTheme="minorHAnsi" w:cstheme="minorHAnsi"/>
              </w:rPr>
            </w:pPr>
          </w:p>
        </w:tc>
        <w:tc>
          <w:tcPr>
            <w:tcW w:w="1207" w:type="dxa"/>
          </w:tcPr>
          <w:p w14:paraId="6ECB8153" w14:textId="77777777" w:rsidR="002462BF" w:rsidRPr="00177C07" w:rsidRDefault="002462BF" w:rsidP="002462BF">
            <w:pPr>
              <w:jc w:val="center"/>
              <w:rPr>
                <w:rFonts w:asciiTheme="minorHAnsi" w:hAnsiTheme="minorHAnsi" w:cstheme="minorHAnsi"/>
              </w:rPr>
            </w:pPr>
            <w:r w:rsidRPr="00177C07">
              <w:rPr>
                <w:rFonts w:asciiTheme="minorHAnsi" w:hAnsiTheme="minorHAnsi" w:cstheme="minorHAnsi"/>
              </w:rPr>
              <w:t>X</w:t>
            </w:r>
          </w:p>
        </w:tc>
      </w:tr>
      <w:tr w:rsidR="00C7388C" w:rsidRPr="00177C07" w14:paraId="3F9D4021" w14:textId="77777777" w:rsidTr="001C3C10">
        <w:tc>
          <w:tcPr>
            <w:tcW w:w="6631" w:type="dxa"/>
          </w:tcPr>
          <w:p w14:paraId="1D62F1C9" w14:textId="088FE24E" w:rsidR="00C7388C" w:rsidRDefault="00C7388C" w:rsidP="002462BF">
            <w:pPr>
              <w:rPr>
                <w:rFonts w:asciiTheme="minorHAnsi" w:hAnsiTheme="minorHAnsi" w:cstheme="minorHAnsi"/>
              </w:rPr>
            </w:pPr>
            <w:r>
              <w:rPr>
                <w:rFonts w:asciiTheme="minorHAnsi" w:hAnsiTheme="minorHAnsi" w:cstheme="minorHAnsi"/>
              </w:rPr>
              <w:t>Experience of publishing and disseminating research findings</w:t>
            </w:r>
          </w:p>
        </w:tc>
        <w:tc>
          <w:tcPr>
            <w:tcW w:w="1183" w:type="dxa"/>
          </w:tcPr>
          <w:p w14:paraId="77E2730C" w14:textId="77777777" w:rsidR="00C7388C" w:rsidRPr="00177C07" w:rsidRDefault="00C7388C" w:rsidP="002462BF">
            <w:pPr>
              <w:jc w:val="center"/>
              <w:rPr>
                <w:rFonts w:asciiTheme="minorHAnsi" w:hAnsiTheme="minorHAnsi" w:cstheme="minorHAnsi"/>
              </w:rPr>
            </w:pPr>
          </w:p>
        </w:tc>
        <w:tc>
          <w:tcPr>
            <w:tcW w:w="1207" w:type="dxa"/>
          </w:tcPr>
          <w:p w14:paraId="45649B0E" w14:textId="12E99232" w:rsidR="00C7388C" w:rsidRPr="00177C07" w:rsidRDefault="00C7388C" w:rsidP="002462BF">
            <w:pPr>
              <w:jc w:val="center"/>
              <w:rPr>
                <w:rFonts w:asciiTheme="minorHAnsi" w:hAnsiTheme="minorHAnsi" w:cstheme="minorHAnsi"/>
              </w:rPr>
            </w:pPr>
            <w:r>
              <w:rPr>
                <w:rFonts w:asciiTheme="minorHAnsi" w:hAnsiTheme="minorHAnsi" w:cstheme="minorHAnsi"/>
              </w:rPr>
              <w:t>X</w:t>
            </w:r>
          </w:p>
        </w:tc>
      </w:tr>
      <w:tr w:rsidR="002462BF" w:rsidRPr="00177C07" w14:paraId="6FC5E6E5" w14:textId="77777777" w:rsidTr="001C3C10">
        <w:tc>
          <w:tcPr>
            <w:tcW w:w="9021" w:type="dxa"/>
            <w:gridSpan w:val="3"/>
            <w:shd w:val="clear" w:color="auto" w:fill="0070C0"/>
          </w:tcPr>
          <w:p w14:paraId="33B2DC9B" w14:textId="77777777" w:rsidR="002462BF" w:rsidRPr="00177C07" w:rsidRDefault="002462BF" w:rsidP="002462BF">
            <w:pPr>
              <w:jc w:val="left"/>
              <w:rPr>
                <w:rFonts w:asciiTheme="minorHAnsi" w:hAnsiTheme="minorHAnsi" w:cstheme="minorHAnsi"/>
                <w:b/>
              </w:rPr>
            </w:pPr>
            <w:r w:rsidRPr="00177C07">
              <w:rPr>
                <w:rFonts w:asciiTheme="minorHAnsi" w:hAnsiTheme="minorHAnsi" w:cstheme="minorHAnsi"/>
                <w:b/>
                <w:color w:val="FFFFFF" w:themeColor="background1"/>
              </w:rPr>
              <w:t>Skills and Competencies</w:t>
            </w:r>
          </w:p>
        </w:tc>
      </w:tr>
      <w:tr w:rsidR="002462BF" w:rsidRPr="00177C07" w14:paraId="67549E42" w14:textId="77777777" w:rsidTr="001C3C10">
        <w:tc>
          <w:tcPr>
            <w:tcW w:w="6631" w:type="dxa"/>
          </w:tcPr>
          <w:p w14:paraId="1637CF10" w14:textId="26C61CAC" w:rsidR="002462BF" w:rsidRPr="00AB1FCA" w:rsidRDefault="00AB1FCA" w:rsidP="002462BF">
            <w:pPr>
              <w:rPr>
                <w:rFonts w:asciiTheme="minorHAnsi" w:hAnsiTheme="minorHAnsi" w:cstheme="minorHAnsi"/>
              </w:rPr>
            </w:pPr>
            <w:r w:rsidRPr="009A1D86">
              <w:rPr>
                <w:rFonts w:ascii="Calibri" w:hAnsi="Calibri" w:cs="Calibri"/>
                <w:color w:val="000000"/>
              </w:rPr>
              <w:t>Demonstrates transferability of skills and experience</w:t>
            </w:r>
          </w:p>
        </w:tc>
        <w:tc>
          <w:tcPr>
            <w:tcW w:w="1183" w:type="dxa"/>
          </w:tcPr>
          <w:p w14:paraId="760F53A1" w14:textId="77777777" w:rsidR="002462BF" w:rsidRPr="00177C07" w:rsidRDefault="002462BF" w:rsidP="002462BF">
            <w:pPr>
              <w:jc w:val="center"/>
              <w:rPr>
                <w:rFonts w:asciiTheme="minorHAnsi" w:hAnsiTheme="minorHAnsi" w:cstheme="minorHAnsi"/>
              </w:rPr>
            </w:pPr>
            <w:r w:rsidRPr="00177C07">
              <w:rPr>
                <w:rFonts w:asciiTheme="minorHAnsi" w:hAnsiTheme="minorHAnsi" w:cstheme="minorHAnsi"/>
              </w:rPr>
              <w:t>X</w:t>
            </w:r>
          </w:p>
        </w:tc>
        <w:tc>
          <w:tcPr>
            <w:tcW w:w="1207" w:type="dxa"/>
          </w:tcPr>
          <w:p w14:paraId="450837E1" w14:textId="77777777" w:rsidR="002462BF" w:rsidRPr="00177C07" w:rsidRDefault="002462BF" w:rsidP="002462BF">
            <w:pPr>
              <w:jc w:val="center"/>
              <w:rPr>
                <w:rFonts w:asciiTheme="minorHAnsi" w:hAnsiTheme="minorHAnsi" w:cstheme="minorHAnsi"/>
              </w:rPr>
            </w:pPr>
          </w:p>
        </w:tc>
      </w:tr>
      <w:tr w:rsidR="002462BF" w:rsidRPr="00177C07" w14:paraId="59B12A9C" w14:textId="77777777" w:rsidTr="001C3C10">
        <w:tc>
          <w:tcPr>
            <w:tcW w:w="6631" w:type="dxa"/>
          </w:tcPr>
          <w:p w14:paraId="34483CEB" w14:textId="652EBF4D" w:rsidR="002462BF" w:rsidRPr="00177C07" w:rsidRDefault="00DA03EF" w:rsidP="002462BF">
            <w:pPr>
              <w:rPr>
                <w:rFonts w:asciiTheme="minorHAnsi" w:hAnsiTheme="minorHAnsi" w:cstheme="minorHAnsi"/>
              </w:rPr>
            </w:pPr>
            <w:r>
              <w:rPr>
                <w:rFonts w:asciiTheme="minorHAnsi" w:hAnsiTheme="minorHAnsi" w:cstheme="minorHAnsi"/>
              </w:rPr>
              <w:t>Able to communicate</w:t>
            </w:r>
            <w:r w:rsidR="002462BF" w:rsidRPr="00177C07">
              <w:rPr>
                <w:rFonts w:asciiTheme="minorHAnsi" w:hAnsiTheme="minorHAnsi" w:cstheme="minorHAnsi"/>
              </w:rPr>
              <w:t xml:space="preserve"> complex information in confidential manner</w:t>
            </w:r>
            <w:r w:rsidR="00A85F53">
              <w:rPr>
                <w:rFonts w:asciiTheme="minorHAnsi" w:hAnsiTheme="minorHAnsi" w:cstheme="minorHAnsi"/>
              </w:rPr>
              <w:t xml:space="preserve"> in the context of applied research and clinical work</w:t>
            </w:r>
          </w:p>
        </w:tc>
        <w:tc>
          <w:tcPr>
            <w:tcW w:w="1183" w:type="dxa"/>
          </w:tcPr>
          <w:p w14:paraId="5255CF46" w14:textId="77777777" w:rsidR="002462BF" w:rsidRPr="00177C07" w:rsidRDefault="002462BF" w:rsidP="002462BF">
            <w:pPr>
              <w:jc w:val="center"/>
              <w:rPr>
                <w:rFonts w:asciiTheme="minorHAnsi" w:hAnsiTheme="minorHAnsi" w:cstheme="minorHAnsi"/>
              </w:rPr>
            </w:pPr>
            <w:r w:rsidRPr="00177C07">
              <w:rPr>
                <w:rFonts w:asciiTheme="minorHAnsi" w:hAnsiTheme="minorHAnsi" w:cstheme="minorHAnsi"/>
              </w:rPr>
              <w:t>X</w:t>
            </w:r>
          </w:p>
        </w:tc>
        <w:tc>
          <w:tcPr>
            <w:tcW w:w="1207" w:type="dxa"/>
          </w:tcPr>
          <w:p w14:paraId="40FD8A58" w14:textId="77777777" w:rsidR="002462BF" w:rsidRPr="00177C07" w:rsidRDefault="002462BF" w:rsidP="002462BF">
            <w:pPr>
              <w:jc w:val="center"/>
              <w:rPr>
                <w:rFonts w:asciiTheme="minorHAnsi" w:hAnsiTheme="minorHAnsi" w:cstheme="minorHAnsi"/>
              </w:rPr>
            </w:pPr>
          </w:p>
        </w:tc>
      </w:tr>
      <w:tr w:rsidR="002462BF" w:rsidRPr="00177C07" w14:paraId="01EEC5AA" w14:textId="77777777" w:rsidTr="001C3C10">
        <w:tc>
          <w:tcPr>
            <w:tcW w:w="6631" w:type="dxa"/>
          </w:tcPr>
          <w:p w14:paraId="7CBC77F0" w14:textId="77777777" w:rsidR="002462BF" w:rsidRPr="00177C07" w:rsidRDefault="002462BF" w:rsidP="002462BF">
            <w:pPr>
              <w:rPr>
                <w:rFonts w:asciiTheme="minorHAnsi" w:hAnsiTheme="minorHAnsi" w:cstheme="minorHAnsi"/>
              </w:rPr>
            </w:pPr>
            <w:r w:rsidRPr="00177C07">
              <w:rPr>
                <w:rFonts w:asciiTheme="minorHAnsi" w:hAnsiTheme="minorHAnsi" w:cstheme="minorHAnsi"/>
              </w:rPr>
              <w:t xml:space="preserve">Highly skilled in providing clear, concise written and verbal reports </w:t>
            </w:r>
          </w:p>
        </w:tc>
        <w:tc>
          <w:tcPr>
            <w:tcW w:w="1183" w:type="dxa"/>
          </w:tcPr>
          <w:p w14:paraId="65522726" w14:textId="77777777" w:rsidR="002462BF" w:rsidRPr="00177C07" w:rsidRDefault="002462BF" w:rsidP="002462BF">
            <w:pPr>
              <w:jc w:val="center"/>
              <w:rPr>
                <w:rFonts w:asciiTheme="minorHAnsi" w:hAnsiTheme="minorHAnsi" w:cstheme="minorHAnsi"/>
              </w:rPr>
            </w:pPr>
            <w:r w:rsidRPr="00177C07">
              <w:rPr>
                <w:rFonts w:asciiTheme="minorHAnsi" w:hAnsiTheme="minorHAnsi" w:cstheme="minorHAnsi"/>
              </w:rPr>
              <w:t>X</w:t>
            </w:r>
          </w:p>
        </w:tc>
        <w:tc>
          <w:tcPr>
            <w:tcW w:w="1207" w:type="dxa"/>
          </w:tcPr>
          <w:p w14:paraId="1BB4CB7A" w14:textId="77777777" w:rsidR="002462BF" w:rsidRPr="00177C07" w:rsidRDefault="002462BF" w:rsidP="002462BF">
            <w:pPr>
              <w:jc w:val="center"/>
              <w:rPr>
                <w:rFonts w:asciiTheme="minorHAnsi" w:hAnsiTheme="minorHAnsi" w:cstheme="minorHAnsi"/>
              </w:rPr>
            </w:pPr>
          </w:p>
        </w:tc>
      </w:tr>
      <w:tr w:rsidR="002462BF" w:rsidRPr="00177C07" w14:paraId="656F580B" w14:textId="77777777" w:rsidTr="001C3C10">
        <w:tc>
          <w:tcPr>
            <w:tcW w:w="6631" w:type="dxa"/>
          </w:tcPr>
          <w:p w14:paraId="4021C307" w14:textId="2AB920AC" w:rsidR="002462BF" w:rsidRPr="00177C07" w:rsidRDefault="00F81486" w:rsidP="002462BF">
            <w:pPr>
              <w:rPr>
                <w:rFonts w:asciiTheme="minorHAnsi" w:hAnsiTheme="minorHAnsi" w:cstheme="minorHAnsi"/>
              </w:rPr>
            </w:pPr>
            <w:r>
              <w:rPr>
                <w:rFonts w:ascii="Calibri" w:hAnsi="Calibri" w:cs="Calibri"/>
                <w:color w:val="000000"/>
              </w:rPr>
              <w:t>Able to u</w:t>
            </w:r>
            <w:r w:rsidRPr="00416AF4">
              <w:rPr>
                <w:rFonts w:ascii="Calibri" w:hAnsi="Calibri" w:cs="Calibri"/>
                <w:color w:val="000000"/>
              </w:rPr>
              <w:t>ndertake appropriate risk assessment, reflecting patient safety as part of developing and delivering research protocol</w:t>
            </w:r>
            <w:r>
              <w:rPr>
                <w:rFonts w:ascii="Calibri" w:hAnsi="Calibri" w:cs="Calibri"/>
                <w:color w:val="000000"/>
              </w:rPr>
              <w:t>s</w:t>
            </w:r>
          </w:p>
        </w:tc>
        <w:tc>
          <w:tcPr>
            <w:tcW w:w="1183" w:type="dxa"/>
          </w:tcPr>
          <w:p w14:paraId="6A43CD31" w14:textId="77777777" w:rsidR="002462BF" w:rsidRPr="00177C07" w:rsidRDefault="002462BF" w:rsidP="002462BF">
            <w:pPr>
              <w:jc w:val="center"/>
              <w:rPr>
                <w:rFonts w:asciiTheme="minorHAnsi" w:hAnsiTheme="minorHAnsi" w:cstheme="minorHAnsi"/>
              </w:rPr>
            </w:pPr>
            <w:r w:rsidRPr="00177C07">
              <w:rPr>
                <w:rFonts w:asciiTheme="minorHAnsi" w:hAnsiTheme="minorHAnsi" w:cstheme="minorHAnsi"/>
              </w:rPr>
              <w:t>X</w:t>
            </w:r>
          </w:p>
        </w:tc>
        <w:tc>
          <w:tcPr>
            <w:tcW w:w="1207" w:type="dxa"/>
          </w:tcPr>
          <w:p w14:paraId="4623C5FD" w14:textId="77777777" w:rsidR="002462BF" w:rsidRPr="00177C07" w:rsidRDefault="002462BF" w:rsidP="002462BF">
            <w:pPr>
              <w:jc w:val="center"/>
              <w:rPr>
                <w:rFonts w:asciiTheme="minorHAnsi" w:hAnsiTheme="minorHAnsi" w:cstheme="minorHAnsi"/>
              </w:rPr>
            </w:pPr>
          </w:p>
        </w:tc>
      </w:tr>
      <w:tr w:rsidR="002462BF" w:rsidRPr="00177C07" w14:paraId="56F9A38E" w14:textId="77777777" w:rsidTr="001C3C10">
        <w:tc>
          <w:tcPr>
            <w:tcW w:w="6631" w:type="dxa"/>
          </w:tcPr>
          <w:p w14:paraId="7B9195BA" w14:textId="30483E30" w:rsidR="002462BF" w:rsidRPr="00177C07" w:rsidRDefault="00F81486" w:rsidP="002462BF">
            <w:pPr>
              <w:rPr>
                <w:rFonts w:asciiTheme="minorHAnsi" w:hAnsiTheme="minorHAnsi" w:cstheme="minorHAnsi"/>
              </w:rPr>
            </w:pPr>
            <w:r>
              <w:rPr>
                <w:rFonts w:asciiTheme="minorHAnsi" w:hAnsiTheme="minorHAnsi" w:cstheme="minorHAnsi"/>
              </w:rPr>
              <w:lastRenderedPageBreak/>
              <w:t>Developing c</w:t>
            </w:r>
            <w:r w:rsidR="002462BF" w:rsidRPr="00177C07">
              <w:rPr>
                <w:rFonts w:asciiTheme="minorHAnsi" w:hAnsiTheme="minorHAnsi" w:cstheme="minorHAnsi"/>
              </w:rPr>
              <w:t>linical reasoning skills selecting from a range of treatment and management options, including innovative approaches</w:t>
            </w:r>
          </w:p>
        </w:tc>
        <w:tc>
          <w:tcPr>
            <w:tcW w:w="1183" w:type="dxa"/>
          </w:tcPr>
          <w:p w14:paraId="1B2A0AD1" w14:textId="77777777" w:rsidR="002462BF" w:rsidRPr="00177C07" w:rsidRDefault="002462BF" w:rsidP="002462BF">
            <w:pPr>
              <w:jc w:val="center"/>
              <w:rPr>
                <w:rFonts w:asciiTheme="minorHAnsi" w:hAnsiTheme="minorHAnsi" w:cstheme="minorHAnsi"/>
              </w:rPr>
            </w:pPr>
            <w:r w:rsidRPr="00177C07">
              <w:rPr>
                <w:rFonts w:asciiTheme="minorHAnsi" w:hAnsiTheme="minorHAnsi" w:cstheme="minorHAnsi"/>
              </w:rPr>
              <w:t>X</w:t>
            </w:r>
          </w:p>
        </w:tc>
        <w:tc>
          <w:tcPr>
            <w:tcW w:w="1207" w:type="dxa"/>
          </w:tcPr>
          <w:p w14:paraId="36EDAC59" w14:textId="77777777" w:rsidR="002462BF" w:rsidRPr="00177C07" w:rsidRDefault="002462BF" w:rsidP="002462BF">
            <w:pPr>
              <w:jc w:val="center"/>
              <w:rPr>
                <w:rFonts w:asciiTheme="minorHAnsi" w:hAnsiTheme="minorHAnsi" w:cstheme="minorHAnsi"/>
              </w:rPr>
            </w:pPr>
          </w:p>
        </w:tc>
      </w:tr>
      <w:tr w:rsidR="00EF3604" w:rsidRPr="00177C07" w14:paraId="57AED32F" w14:textId="77777777" w:rsidTr="001C3C10">
        <w:tc>
          <w:tcPr>
            <w:tcW w:w="6631" w:type="dxa"/>
          </w:tcPr>
          <w:p w14:paraId="42045487" w14:textId="283D26B6" w:rsidR="00EF3604" w:rsidRPr="00177C07" w:rsidRDefault="00EF3604" w:rsidP="002462BF">
            <w:pPr>
              <w:rPr>
                <w:rFonts w:asciiTheme="minorHAnsi" w:hAnsiTheme="minorHAnsi" w:cstheme="minorHAnsi"/>
              </w:rPr>
            </w:pPr>
            <w:r w:rsidRPr="00177C07">
              <w:rPr>
                <w:rFonts w:asciiTheme="minorHAnsi" w:hAnsiTheme="minorHAnsi" w:cstheme="minorHAnsi"/>
              </w:rPr>
              <w:t xml:space="preserve">Works autonomously </w:t>
            </w:r>
          </w:p>
        </w:tc>
        <w:tc>
          <w:tcPr>
            <w:tcW w:w="1183" w:type="dxa"/>
          </w:tcPr>
          <w:p w14:paraId="3B2BA5FF" w14:textId="77777777" w:rsidR="00EF3604" w:rsidRPr="00177C07" w:rsidRDefault="00EF3604" w:rsidP="002462BF">
            <w:pPr>
              <w:jc w:val="center"/>
              <w:rPr>
                <w:rFonts w:asciiTheme="minorHAnsi" w:hAnsiTheme="minorHAnsi" w:cstheme="minorHAnsi"/>
              </w:rPr>
            </w:pPr>
            <w:r w:rsidRPr="00177C07">
              <w:rPr>
                <w:rFonts w:asciiTheme="minorHAnsi" w:hAnsiTheme="minorHAnsi" w:cstheme="minorHAnsi"/>
              </w:rPr>
              <w:t>X</w:t>
            </w:r>
          </w:p>
        </w:tc>
        <w:tc>
          <w:tcPr>
            <w:tcW w:w="1207" w:type="dxa"/>
          </w:tcPr>
          <w:p w14:paraId="148BF125" w14:textId="77777777" w:rsidR="00EF3604" w:rsidRPr="00177C07" w:rsidRDefault="00EF3604" w:rsidP="002462BF">
            <w:pPr>
              <w:jc w:val="center"/>
              <w:rPr>
                <w:rFonts w:asciiTheme="minorHAnsi" w:hAnsiTheme="minorHAnsi" w:cstheme="minorHAnsi"/>
              </w:rPr>
            </w:pPr>
          </w:p>
        </w:tc>
      </w:tr>
      <w:tr w:rsidR="002462BF" w:rsidRPr="00177C07" w14:paraId="07E5F15A" w14:textId="77777777" w:rsidTr="001C3C10">
        <w:tc>
          <w:tcPr>
            <w:tcW w:w="6631" w:type="dxa"/>
          </w:tcPr>
          <w:p w14:paraId="68E89B7F" w14:textId="62BE2DF8" w:rsidR="002462BF" w:rsidRPr="00177C07" w:rsidRDefault="00CE2BB1" w:rsidP="002462BF">
            <w:pPr>
              <w:rPr>
                <w:rFonts w:asciiTheme="minorHAnsi" w:hAnsiTheme="minorHAnsi" w:cstheme="minorHAnsi"/>
              </w:rPr>
            </w:pPr>
            <w:r>
              <w:rPr>
                <w:rFonts w:asciiTheme="minorHAnsi" w:hAnsiTheme="minorHAnsi" w:cstheme="minorHAnsi"/>
              </w:rPr>
              <w:t>Experience of a research coordination role</w:t>
            </w:r>
          </w:p>
        </w:tc>
        <w:tc>
          <w:tcPr>
            <w:tcW w:w="1183" w:type="dxa"/>
          </w:tcPr>
          <w:p w14:paraId="3EA246C8" w14:textId="0025FA1C" w:rsidR="002462BF" w:rsidRPr="00177C07" w:rsidRDefault="002462BF" w:rsidP="002462BF">
            <w:pPr>
              <w:jc w:val="center"/>
              <w:rPr>
                <w:rFonts w:asciiTheme="minorHAnsi" w:hAnsiTheme="minorHAnsi" w:cstheme="minorHAnsi"/>
              </w:rPr>
            </w:pPr>
          </w:p>
        </w:tc>
        <w:tc>
          <w:tcPr>
            <w:tcW w:w="1207" w:type="dxa"/>
          </w:tcPr>
          <w:p w14:paraId="728232DB" w14:textId="00AC287A" w:rsidR="002462BF" w:rsidRPr="00177C07" w:rsidRDefault="00905275" w:rsidP="002462BF">
            <w:pPr>
              <w:jc w:val="center"/>
              <w:rPr>
                <w:rFonts w:asciiTheme="minorHAnsi" w:hAnsiTheme="minorHAnsi" w:cstheme="minorHAnsi"/>
              </w:rPr>
            </w:pPr>
            <w:r>
              <w:rPr>
                <w:rFonts w:asciiTheme="minorHAnsi" w:hAnsiTheme="minorHAnsi" w:cstheme="minorHAnsi"/>
              </w:rPr>
              <w:t>X</w:t>
            </w:r>
          </w:p>
        </w:tc>
      </w:tr>
      <w:tr w:rsidR="00B14D2E" w:rsidRPr="00177C07" w14:paraId="23ED5D9C" w14:textId="77777777" w:rsidTr="001C3C10">
        <w:tc>
          <w:tcPr>
            <w:tcW w:w="6631" w:type="dxa"/>
          </w:tcPr>
          <w:p w14:paraId="1B68AB7E" w14:textId="79CF28F6" w:rsidR="00B14D2E" w:rsidRPr="00177C07" w:rsidRDefault="00905275" w:rsidP="00B14D2E">
            <w:pPr>
              <w:rPr>
                <w:rFonts w:asciiTheme="minorHAnsi" w:hAnsiTheme="minorHAnsi" w:cstheme="minorHAnsi"/>
              </w:rPr>
            </w:pPr>
            <w:r>
              <w:rPr>
                <w:rFonts w:asciiTheme="minorHAnsi" w:hAnsiTheme="minorHAnsi" w:cstheme="minorHAnsi"/>
              </w:rPr>
              <w:t>Able to develop and sustain stakeholder networks for research</w:t>
            </w:r>
          </w:p>
        </w:tc>
        <w:tc>
          <w:tcPr>
            <w:tcW w:w="1183" w:type="dxa"/>
          </w:tcPr>
          <w:p w14:paraId="1987B12E" w14:textId="1F345248" w:rsidR="00B14D2E" w:rsidRPr="00177C07" w:rsidRDefault="00B14D2E" w:rsidP="00B14D2E">
            <w:pPr>
              <w:jc w:val="center"/>
              <w:rPr>
                <w:rFonts w:asciiTheme="minorHAnsi" w:hAnsiTheme="minorHAnsi" w:cstheme="minorHAnsi"/>
              </w:rPr>
            </w:pPr>
          </w:p>
        </w:tc>
        <w:tc>
          <w:tcPr>
            <w:tcW w:w="1207" w:type="dxa"/>
          </w:tcPr>
          <w:p w14:paraId="05A4F23A" w14:textId="67997E53" w:rsidR="00B14D2E" w:rsidRPr="00177C07" w:rsidRDefault="00905275" w:rsidP="00B14D2E">
            <w:pPr>
              <w:jc w:val="center"/>
              <w:rPr>
                <w:rFonts w:asciiTheme="minorHAnsi" w:hAnsiTheme="minorHAnsi" w:cstheme="minorHAnsi"/>
              </w:rPr>
            </w:pPr>
            <w:r>
              <w:rPr>
                <w:rFonts w:asciiTheme="minorHAnsi" w:hAnsiTheme="minorHAnsi" w:cstheme="minorHAnsi"/>
              </w:rPr>
              <w:t>X</w:t>
            </w:r>
          </w:p>
        </w:tc>
      </w:tr>
      <w:tr w:rsidR="00B14D2E" w:rsidRPr="00177C07" w14:paraId="242BB7E9" w14:textId="77777777" w:rsidTr="001C3C10">
        <w:tc>
          <w:tcPr>
            <w:tcW w:w="6631" w:type="dxa"/>
          </w:tcPr>
          <w:p w14:paraId="2D2F04CF" w14:textId="783DBA2E" w:rsidR="00B14D2E" w:rsidRPr="00177C07" w:rsidRDefault="00905275" w:rsidP="00B14D2E">
            <w:pPr>
              <w:rPr>
                <w:rFonts w:asciiTheme="minorHAnsi" w:hAnsiTheme="minorHAnsi" w:cstheme="minorHAnsi"/>
              </w:rPr>
            </w:pPr>
            <w:r>
              <w:rPr>
                <w:rFonts w:asciiTheme="minorHAnsi" w:hAnsiTheme="minorHAnsi" w:cstheme="minorHAnsi"/>
              </w:rPr>
              <w:t>Developing</w:t>
            </w:r>
            <w:r w:rsidR="00B14D2E" w:rsidRPr="00177C07">
              <w:rPr>
                <w:rFonts w:asciiTheme="minorHAnsi" w:hAnsiTheme="minorHAnsi" w:cstheme="minorHAnsi"/>
              </w:rPr>
              <w:t xml:space="preserve"> skills in reconciling inter- &amp; intra-professional differences of opinion</w:t>
            </w:r>
          </w:p>
        </w:tc>
        <w:tc>
          <w:tcPr>
            <w:tcW w:w="1183" w:type="dxa"/>
          </w:tcPr>
          <w:p w14:paraId="7FD852F6" w14:textId="77777777" w:rsidR="00B14D2E" w:rsidRPr="00177C07" w:rsidRDefault="00B14D2E" w:rsidP="00B14D2E">
            <w:pPr>
              <w:jc w:val="center"/>
              <w:rPr>
                <w:rFonts w:asciiTheme="minorHAnsi" w:hAnsiTheme="minorHAnsi" w:cstheme="minorHAnsi"/>
              </w:rPr>
            </w:pPr>
            <w:r w:rsidRPr="00177C07">
              <w:rPr>
                <w:rFonts w:asciiTheme="minorHAnsi" w:hAnsiTheme="minorHAnsi" w:cstheme="minorHAnsi"/>
              </w:rPr>
              <w:t>X</w:t>
            </w:r>
          </w:p>
        </w:tc>
        <w:tc>
          <w:tcPr>
            <w:tcW w:w="1207" w:type="dxa"/>
          </w:tcPr>
          <w:p w14:paraId="28F39870" w14:textId="77777777" w:rsidR="00B14D2E" w:rsidRPr="00177C07" w:rsidRDefault="00B14D2E" w:rsidP="00B14D2E">
            <w:pPr>
              <w:jc w:val="center"/>
              <w:rPr>
                <w:rFonts w:asciiTheme="minorHAnsi" w:hAnsiTheme="minorHAnsi" w:cstheme="minorHAnsi"/>
              </w:rPr>
            </w:pPr>
          </w:p>
        </w:tc>
      </w:tr>
      <w:tr w:rsidR="00B14D2E" w:rsidRPr="00177C07" w14:paraId="084964BC" w14:textId="77777777" w:rsidTr="001C3C10">
        <w:tc>
          <w:tcPr>
            <w:tcW w:w="6631" w:type="dxa"/>
          </w:tcPr>
          <w:p w14:paraId="34A5A936" w14:textId="77777777" w:rsidR="00B14D2E" w:rsidRPr="00177C07" w:rsidRDefault="00B14D2E" w:rsidP="00B14D2E">
            <w:pPr>
              <w:rPr>
                <w:rFonts w:asciiTheme="minorHAnsi" w:hAnsiTheme="minorHAnsi" w:cstheme="minorHAnsi"/>
              </w:rPr>
            </w:pPr>
            <w:r w:rsidRPr="00177C07">
              <w:rPr>
                <w:rFonts w:asciiTheme="minorHAnsi" w:hAnsiTheme="minorHAnsi" w:cstheme="minorHAnsi"/>
              </w:rPr>
              <w:t>Demonstrates leadership attributes and motivational skills</w:t>
            </w:r>
          </w:p>
        </w:tc>
        <w:tc>
          <w:tcPr>
            <w:tcW w:w="1183" w:type="dxa"/>
          </w:tcPr>
          <w:p w14:paraId="52594812" w14:textId="518F3F83" w:rsidR="00B14D2E" w:rsidRPr="00177C07" w:rsidRDefault="00B14D2E" w:rsidP="00B14D2E">
            <w:pPr>
              <w:jc w:val="center"/>
              <w:rPr>
                <w:rFonts w:asciiTheme="minorHAnsi" w:hAnsiTheme="minorHAnsi" w:cstheme="minorHAnsi"/>
              </w:rPr>
            </w:pPr>
          </w:p>
        </w:tc>
        <w:tc>
          <w:tcPr>
            <w:tcW w:w="1207" w:type="dxa"/>
          </w:tcPr>
          <w:p w14:paraId="462EB102" w14:textId="7F84702F" w:rsidR="00B14D2E" w:rsidRPr="00177C07" w:rsidRDefault="00905275" w:rsidP="00B14D2E">
            <w:pPr>
              <w:jc w:val="center"/>
              <w:rPr>
                <w:rFonts w:asciiTheme="minorHAnsi" w:hAnsiTheme="minorHAnsi" w:cstheme="minorHAnsi"/>
              </w:rPr>
            </w:pPr>
            <w:r w:rsidRPr="00177C07">
              <w:rPr>
                <w:rFonts w:asciiTheme="minorHAnsi" w:hAnsiTheme="minorHAnsi" w:cstheme="minorHAnsi"/>
              </w:rPr>
              <w:t>X</w:t>
            </w:r>
          </w:p>
        </w:tc>
      </w:tr>
      <w:tr w:rsidR="00B14D2E" w:rsidRPr="00177C07" w14:paraId="24048305" w14:textId="77777777" w:rsidTr="001C3C10">
        <w:tc>
          <w:tcPr>
            <w:tcW w:w="6631" w:type="dxa"/>
          </w:tcPr>
          <w:p w14:paraId="02AA2CF5" w14:textId="7820A1B6" w:rsidR="00B14D2E" w:rsidRPr="00177C07" w:rsidRDefault="00B14D2E" w:rsidP="00B14D2E">
            <w:pPr>
              <w:rPr>
                <w:rFonts w:asciiTheme="minorHAnsi" w:hAnsiTheme="minorHAnsi" w:cstheme="minorHAnsi"/>
              </w:rPr>
            </w:pPr>
            <w:r w:rsidRPr="00177C07">
              <w:rPr>
                <w:rFonts w:asciiTheme="minorHAnsi" w:hAnsiTheme="minorHAnsi" w:cstheme="minorHAnsi"/>
              </w:rPr>
              <w:t>Able to critique research papers and implement</w:t>
            </w:r>
            <w:r w:rsidR="00905275">
              <w:rPr>
                <w:rFonts w:asciiTheme="minorHAnsi" w:hAnsiTheme="minorHAnsi" w:cstheme="minorHAnsi"/>
              </w:rPr>
              <w:t xml:space="preserve"> change to clinical practice as appropriate</w:t>
            </w:r>
          </w:p>
        </w:tc>
        <w:tc>
          <w:tcPr>
            <w:tcW w:w="1183" w:type="dxa"/>
          </w:tcPr>
          <w:p w14:paraId="558B705F" w14:textId="77777777" w:rsidR="00B14D2E" w:rsidRPr="00177C07" w:rsidRDefault="00B14D2E" w:rsidP="00B14D2E">
            <w:pPr>
              <w:jc w:val="center"/>
              <w:rPr>
                <w:rFonts w:asciiTheme="minorHAnsi" w:hAnsiTheme="minorHAnsi" w:cstheme="minorHAnsi"/>
              </w:rPr>
            </w:pPr>
            <w:r w:rsidRPr="00177C07">
              <w:rPr>
                <w:rFonts w:asciiTheme="minorHAnsi" w:hAnsiTheme="minorHAnsi" w:cstheme="minorHAnsi"/>
              </w:rPr>
              <w:t>X</w:t>
            </w:r>
          </w:p>
        </w:tc>
        <w:tc>
          <w:tcPr>
            <w:tcW w:w="1207" w:type="dxa"/>
          </w:tcPr>
          <w:p w14:paraId="6162BD49" w14:textId="77777777" w:rsidR="00B14D2E" w:rsidRPr="00177C07" w:rsidRDefault="00B14D2E" w:rsidP="00B14D2E">
            <w:pPr>
              <w:jc w:val="center"/>
              <w:rPr>
                <w:rFonts w:asciiTheme="minorHAnsi" w:hAnsiTheme="minorHAnsi" w:cstheme="minorHAnsi"/>
              </w:rPr>
            </w:pPr>
          </w:p>
        </w:tc>
      </w:tr>
      <w:tr w:rsidR="00B14D2E" w:rsidRPr="00177C07" w14:paraId="753054ED" w14:textId="77777777" w:rsidTr="001C3C10">
        <w:tc>
          <w:tcPr>
            <w:tcW w:w="6631" w:type="dxa"/>
          </w:tcPr>
          <w:p w14:paraId="5C232710" w14:textId="3E6C791A" w:rsidR="00B14D2E" w:rsidRPr="00177C07" w:rsidRDefault="00905275" w:rsidP="00B14D2E">
            <w:pPr>
              <w:rPr>
                <w:rFonts w:asciiTheme="minorHAnsi" w:hAnsiTheme="minorHAnsi" w:cstheme="minorHAnsi"/>
              </w:rPr>
            </w:pPr>
            <w:r>
              <w:rPr>
                <w:rFonts w:asciiTheme="minorHAnsi" w:hAnsiTheme="minorHAnsi" w:cstheme="minorHAnsi"/>
              </w:rPr>
              <w:t>Good</w:t>
            </w:r>
            <w:r w:rsidR="00B14D2E" w:rsidRPr="00177C07">
              <w:rPr>
                <w:rFonts w:asciiTheme="minorHAnsi" w:hAnsiTheme="minorHAnsi" w:cstheme="minorHAnsi"/>
              </w:rPr>
              <w:t xml:space="preserve"> time management and organisational skills</w:t>
            </w:r>
          </w:p>
        </w:tc>
        <w:tc>
          <w:tcPr>
            <w:tcW w:w="1183" w:type="dxa"/>
          </w:tcPr>
          <w:p w14:paraId="4B9E7F42" w14:textId="77777777" w:rsidR="00B14D2E" w:rsidRPr="00177C07" w:rsidRDefault="00B14D2E" w:rsidP="00B14D2E">
            <w:pPr>
              <w:jc w:val="center"/>
              <w:rPr>
                <w:rFonts w:asciiTheme="minorHAnsi" w:hAnsiTheme="minorHAnsi" w:cstheme="minorHAnsi"/>
              </w:rPr>
            </w:pPr>
            <w:r w:rsidRPr="00177C07">
              <w:rPr>
                <w:rFonts w:asciiTheme="minorHAnsi" w:hAnsiTheme="minorHAnsi" w:cstheme="minorHAnsi"/>
              </w:rPr>
              <w:t>X</w:t>
            </w:r>
          </w:p>
        </w:tc>
        <w:tc>
          <w:tcPr>
            <w:tcW w:w="1207" w:type="dxa"/>
          </w:tcPr>
          <w:p w14:paraId="1A84D6C7" w14:textId="77777777" w:rsidR="00B14D2E" w:rsidRPr="00177C07" w:rsidRDefault="00B14D2E" w:rsidP="00B14D2E">
            <w:pPr>
              <w:jc w:val="center"/>
              <w:rPr>
                <w:rFonts w:asciiTheme="minorHAnsi" w:hAnsiTheme="minorHAnsi" w:cstheme="minorHAnsi"/>
              </w:rPr>
            </w:pPr>
          </w:p>
        </w:tc>
      </w:tr>
      <w:tr w:rsidR="00B14D2E" w:rsidRPr="00177C07" w14:paraId="6746F6EB" w14:textId="77777777" w:rsidTr="001C3C10">
        <w:tc>
          <w:tcPr>
            <w:tcW w:w="6631" w:type="dxa"/>
          </w:tcPr>
          <w:p w14:paraId="5A36F09F" w14:textId="6DF6193A" w:rsidR="00B14D2E" w:rsidRPr="00177C07" w:rsidRDefault="00905275" w:rsidP="00B14D2E">
            <w:pPr>
              <w:rPr>
                <w:rFonts w:asciiTheme="minorHAnsi" w:hAnsiTheme="minorHAnsi" w:cstheme="minorHAnsi"/>
              </w:rPr>
            </w:pPr>
            <w:r>
              <w:rPr>
                <w:rFonts w:asciiTheme="minorHAnsi" w:hAnsiTheme="minorHAnsi" w:cstheme="minorHAnsi"/>
              </w:rPr>
              <w:t>Good</w:t>
            </w:r>
            <w:r w:rsidR="00B14D2E" w:rsidRPr="00177C07">
              <w:rPr>
                <w:rFonts w:asciiTheme="minorHAnsi" w:hAnsiTheme="minorHAnsi" w:cstheme="minorHAnsi"/>
              </w:rPr>
              <w:t xml:space="preserve"> team building and team working skills</w:t>
            </w:r>
          </w:p>
        </w:tc>
        <w:tc>
          <w:tcPr>
            <w:tcW w:w="1183" w:type="dxa"/>
          </w:tcPr>
          <w:p w14:paraId="08B9EC97" w14:textId="77777777" w:rsidR="00B14D2E" w:rsidRPr="00177C07" w:rsidRDefault="00F33C5C" w:rsidP="00B14D2E">
            <w:pPr>
              <w:jc w:val="center"/>
              <w:rPr>
                <w:rFonts w:asciiTheme="minorHAnsi" w:hAnsiTheme="minorHAnsi" w:cstheme="minorHAnsi"/>
              </w:rPr>
            </w:pPr>
            <w:r w:rsidRPr="00177C07">
              <w:rPr>
                <w:rFonts w:asciiTheme="minorHAnsi" w:hAnsiTheme="minorHAnsi" w:cstheme="minorHAnsi"/>
              </w:rPr>
              <w:t>X</w:t>
            </w:r>
          </w:p>
        </w:tc>
        <w:tc>
          <w:tcPr>
            <w:tcW w:w="1207" w:type="dxa"/>
          </w:tcPr>
          <w:p w14:paraId="5FB614C0" w14:textId="77777777" w:rsidR="00B14D2E" w:rsidRPr="00177C07" w:rsidRDefault="00B14D2E" w:rsidP="00B14D2E">
            <w:pPr>
              <w:jc w:val="center"/>
              <w:rPr>
                <w:rFonts w:asciiTheme="minorHAnsi" w:hAnsiTheme="minorHAnsi" w:cstheme="minorHAnsi"/>
              </w:rPr>
            </w:pPr>
          </w:p>
        </w:tc>
      </w:tr>
      <w:tr w:rsidR="005C4990" w:rsidRPr="00177C07" w14:paraId="4100510F" w14:textId="77777777" w:rsidTr="001C3C10">
        <w:tc>
          <w:tcPr>
            <w:tcW w:w="6631" w:type="dxa"/>
          </w:tcPr>
          <w:p w14:paraId="39E15E57" w14:textId="1787BFBF" w:rsidR="005C4990" w:rsidRDefault="005C4990" w:rsidP="00B14D2E">
            <w:pPr>
              <w:rPr>
                <w:rFonts w:asciiTheme="minorHAnsi" w:hAnsiTheme="minorHAnsi" w:cstheme="minorHAnsi"/>
              </w:rPr>
            </w:pPr>
            <w:r>
              <w:rPr>
                <w:rFonts w:asciiTheme="minorHAnsi" w:hAnsiTheme="minorHAnsi" w:cstheme="minorHAnsi"/>
              </w:rPr>
              <w:t xml:space="preserve">Experience </w:t>
            </w:r>
            <w:r w:rsidR="00C7388C">
              <w:rPr>
                <w:rFonts w:asciiTheme="minorHAnsi" w:hAnsiTheme="minorHAnsi" w:cstheme="minorHAnsi"/>
              </w:rPr>
              <w:t>of teaching students/ less experienced researchers</w:t>
            </w:r>
          </w:p>
        </w:tc>
        <w:tc>
          <w:tcPr>
            <w:tcW w:w="1183" w:type="dxa"/>
          </w:tcPr>
          <w:p w14:paraId="15ED1343" w14:textId="77777777" w:rsidR="005C4990" w:rsidRPr="00177C07" w:rsidRDefault="005C4990" w:rsidP="00B14D2E">
            <w:pPr>
              <w:jc w:val="center"/>
              <w:rPr>
                <w:rFonts w:asciiTheme="minorHAnsi" w:hAnsiTheme="minorHAnsi" w:cstheme="minorHAnsi"/>
              </w:rPr>
            </w:pPr>
          </w:p>
        </w:tc>
        <w:tc>
          <w:tcPr>
            <w:tcW w:w="1207" w:type="dxa"/>
          </w:tcPr>
          <w:p w14:paraId="4308BB25" w14:textId="372285D4" w:rsidR="005C4990" w:rsidRPr="00177C07" w:rsidRDefault="00C7388C" w:rsidP="00B14D2E">
            <w:pPr>
              <w:jc w:val="center"/>
              <w:rPr>
                <w:rFonts w:asciiTheme="minorHAnsi" w:hAnsiTheme="minorHAnsi" w:cstheme="minorHAnsi"/>
              </w:rPr>
            </w:pPr>
            <w:r>
              <w:rPr>
                <w:rFonts w:asciiTheme="minorHAnsi" w:hAnsiTheme="minorHAnsi" w:cstheme="minorHAnsi"/>
              </w:rPr>
              <w:t>X</w:t>
            </w:r>
          </w:p>
        </w:tc>
      </w:tr>
      <w:tr w:rsidR="00B14D2E" w:rsidRPr="00177C07" w14:paraId="0B3EEB2E" w14:textId="77777777" w:rsidTr="001C3C10">
        <w:tc>
          <w:tcPr>
            <w:tcW w:w="6631" w:type="dxa"/>
          </w:tcPr>
          <w:p w14:paraId="287B882A" w14:textId="77777777" w:rsidR="00B14D2E" w:rsidRPr="00177C07" w:rsidRDefault="00B14D2E" w:rsidP="00B14D2E">
            <w:pPr>
              <w:rPr>
                <w:rFonts w:asciiTheme="minorHAnsi" w:hAnsiTheme="minorHAnsi" w:cstheme="minorHAnsi"/>
              </w:rPr>
            </w:pPr>
            <w:r w:rsidRPr="00177C07">
              <w:rPr>
                <w:rFonts w:asciiTheme="minorHAnsi" w:hAnsiTheme="minorHAnsi" w:cstheme="minorHAnsi"/>
              </w:rPr>
              <w:t>Skills in the collection &amp; use of data to performance manage and plan services</w:t>
            </w:r>
          </w:p>
        </w:tc>
        <w:tc>
          <w:tcPr>
            <w:tcW w:w="1183" w:type="dxa"/>
          </w:tcPr>
          <w:p w14:paraId="2623713A" w14:textId="7AFFFFA1" w:rsidR="00B14D2E" w:rsidRPr="00177C07" w:rsidRDefault="00B14D2E" w:rsidP="00B14D2E">
            <w:pPr>
              <w:jc w:val="center"/>
              <w:rPr>
                <w:rFonts w:asciiTheme="minorHAnsi" w:hAnsiTheme="minorHAnsi" w:cstheme="minorHAnsi"/>
              </w:rPr>
            </w:pPr>
          </w:p>
        </w:tc>
        <w:tc>
          <w:tcPr>
            <w:tcW w:w="1207" w:type="dxa"/>
          </w:tcPr>
          <w:p w14:paraId="38BB79DD" w14:textId="49FEB9A6" w:rsidR="00B14D2E" w:rsidRPr="00177C07" w:rsidRDefault="00905275" w:rsidP="00B14D2E">
            <w:pPr>
              <w:jc w:val="center"/>
              <w:rPr>
                <w:rFonts w:asciiTheme="minorHAnsi" w:hAnsiTheme="minorHAnsi" w:cstheme="minorHAnsi"/>
              </w:rPr>
            </w:pPr>
            <w:r w:rsidRPr="00177C07">
              <w:rPr>
                <w:rFonts w:asciiTheme="minorHAnsi" w:hAnsiTheme="minorHAnsi" w:cstheme="minorHAnsi"/>
              </w:rPr>
              <w:t>X</w:t>
            </w:r>
          </w:p>
        </w:tc>
      </w:tr>
      <w:tr w:rsidR="00B14D2E" w:rsidRPr="00177C07" w14:paraId="27C5E661" w14:textId="77777777" w:rsidTr="001C3C10">
        <w:tc>
          <w:tcPr>
            <w:tcW w:w="6631" w:type="dxa"/>
          </w:tcPr>
          <w:p w14:paraId="07D0F9AA" w14:textId="7EA9DF3B" w:rsidR="00B14D2E" w:rsidRPr="00177C07" w:rsidRDefault="001F7076" w:rsidP="00B14D2E">
            <w:pPr>
              <w:rPr>
                <w:rFonts w:asciiTheme="minorHAnsi" w:hAnsiTheme="minorHAnsi" w:cstheme="minorHAnsi"/>
              </w:rPr>
            </w:pPr>
            <w:r>
              <w:rPr>
                <w:rFonts w:asciiTheme="minorHAnsi" w:hAnsiTheme="minorHAnsi" w:cstheme="minorHAnsi"/>
              </w:rPr>
              <w:t>Good</w:t>
            </w:r>
            <w:r w:rsidR="00B14D2E" w:rsidRPr="00177C07">
              <w:rPr>
                <w:rFonts w:asciiTheme="minorHAnsi" w:hAnsiTheme="minorHAnsi" w:cstheme="minorHAnsi"/>
              </w:rPr>
              <w:t xml:space="preserve"> IT skills, including </w:t>
            </w:r>
            <w:r w:rsidR="0091167B">
              <w:rPr>
                <w:rFonts w:asciiTheme="minorHAnsi" w:hAnsiTheme="minorHAnsi" w:cstheme="minorHAnsi"/>
              </w:rPr>
              <w:t xml:space="preserve">awareness of </w:t>
            </w:r>
            <w:r w:rsidR="00B14D2E" w:rsidRPr="00177C07">
              <w:rPr>
                <w:rFonts w:asciiTheme="minorHAnsi" w:hAnsiTheme="minorHAnsi" w:cstheme="minorHAnsi"/>
              </w:rPr>
              <w:t>statistical software packages</w:t>
            </w:r>
          </w:p>
        </w:tc>
        <w:tc>
          <w:tcPr>
            <w:tcW w:w="1183" w:type="dxa"/>
          </w:tcPr>
          <w:p w14:paraId="770699D7" w14:textId="77777777" w:rsidR="00B14D2E" w:rsidRPr="00177C07" w:rsidRDefault="00B14D2E" w:rsidP="00B14D2E">
            <w:pPr>
              <w:jc w:val="center"/>
              <w:rPr>
                <w:rFonts w:asciiTheme="minorHAnsi" w:hAnsiTheme="minorHAnsi" w:cstheme="minorHAnsi"/>
              </w:rPr>
            </w:pPr>
            <w:r w:rsidRPr="00177C07">
              <w:rPr>
                <w:rFonts w:asciiTheme="minorHAnsi" w:hAnsiTheme="minorHAnsi" w:cstheme="minorHAnsi"/>
              </w:rPr>
              <w:t>X</w:t>
            </w:r>
          </w:p>
        </w:tc>
        <w:tc>
          <w:tcPr>
            <w:tcW w:w="1207" w:type="dxa"/>
          </w:tcPr>
          <w:p w14:paraId="5348B7F4" w14:textId="77777777" w:rsidR="00B14D2E" w:rsidRPr="00177C07" w:rsidRDefault="00B14D2E" w:rsidP="00B14D2E">
            <w:pPr>
              <w:jc w:val="center"/>
              <w:rPr>
                <w:rFonts w:asciiTheme="minorHAnsi" w:hAnsiTheme="minorHAnsi" w:cstheme="minorHAnsi"/>
              </w:rPr>
            </w:pPr>
          </w:p>
        </w:tc>
      </w:tr>
    </w:tbl>
    <w:p w14:paraId="00D59491" w14:textId="77777777" w:rsidR="009A1D86" w:rsidRPr="00C807FD" w:rsidRDefault="009A1D86" w:rsidP="00A30FDF"/>
    <w:sectPr w:rsidR="009A1D86" w:rsidRPr="00C807FD" w:rsidSect="00A0468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9311" w14:textId="77777777" w:rsidR="000437D8" w:rsidRDefault="000437D8" w:rsidP="00C10F4E">
      <w:pPr>
        <w:spacing w:line="240" w:lineRule="auto"/>
      </w:pPr>
      <w:r>
        <w:separator/>
      </w:r>
    </w:p>
  </w:endnote>
  <w:endnote w:type="continuationSeparator" w:id="0">
    <w:p w14:paraId="2E30FAE3" w14:textId="77777777" w:rsidR="000437D8" w:rsidRDefault="000437D8" w:rsidP="00C10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CD0F" w14:textId="77777777" w:rsidR="00C36C1E" w:rsidRDefault="00C36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286519"/>
      <w:docPartObj>
        <w:docPartGallery w:val="Page Numbers (Bottom of Page)"/>
        <w:docPartUnique/>
      </w:docPartObj>
    </w:sdtPr>
    <w:sdtContent>
      <w:sdt>
        <w:sdtPr>
          <w:id w:val="-1669238322"/>
          <w:docPartObj>
            <w:docPartGallery w:val="Page Numbers (Top of Page)"/>
            <w:docPartUnique/>
          </w:docPartObj>
        </w:sdtPr>
        <w:sdtContent>
          <w:p w14:paraId="24A3A135" w14:textId="2940FAC2" w:rsidR="00BB4860" w:rsidRDefault="00BB4860" w:rsidP="00BB4860">
            <w:pPr>
              <w:pStyle w:val="Footer"/>
              <w:jc w:val="left"/>
              <w:rPr>
                <w:b/>
                <w:sz w:val="18"/>
              </w:rPr>
            </w:pPr>
          </w:p>
          <w:p w14:paraId="346C3B22" w14:textId="5C2DD48D" w:rsidR="007D43A0" w:rsidRDefault="003E3AED" w:rsidP="00BB4860">
            <w:pPr>
              <w:pStyle w:val="Footer"/>
              <w:jc w:val="left"/>
            </w:pPr>
            <w:r>
              <w:rPr>
                <w:b/>
                <w:sz w:val="18"/>
              </w:rPr>
              <w:t>March</w:t>
            </w:r>
            <w:r w:rsidR="009D126D">
              <w:rPr>
                <w:b/>
                <w:sz w:val="18"/>
              </w:rPr>
              <w:t xml:space="preserve"> 2023</w:t>
            </w:r>
            <w:r w:rsidR="004E2E8A">
              <w:rPr>
                <w:sz w:val="18"/>
              </w:rPr>
              <w:tab/>
            </w:r>
            <w:r w:rsidR="004E2E8A">
              <w:rPr>
                <w:sz w:val="18"/>
              </w:rPr>
              <w:tab/>
            </w:r>
          </w:p>
        </w:sdtContent>
      </w:sdt>
    </w:sdtContent>
  </w:sdt>
  <w:p w14:paraId="372548C4" w14:textId="77777777" w:rsidR="007D43A0" w:rsidRDefault="007D4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45C2" w14:textId="77777777" w:rsidR="00C36C1E" w:rsidRDefault="00C36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E143" w14:textId="77777777" w:rsidR="000437D8" w:rsidRDefault="000437D8" w:rsidP="00C10F4E">
      <w:pPr>
        <w:spacing w:line="240" w:lineRule="auto"/>
      </w:pPr>
      <w:r>
        <w:separator/>
      </w:r>
    </w:p>
  </w:footnote>
  <w:footnote w:type="continuationSeparator" w:id="0">
    <w:p w14:paraId="1BA6F100" w14:textId="77777777" w:rsidR="000437D8" w:rsidRDefault="000437D8" w:rsidP="00C10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D208" w14:textId="77777777" w:rsidR="00C36C1E" w:rsidRDefault="00C36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14ED" w14:textId="603EF498" w:rsidR="00D05472" w:rsidRDefault="00C36C1E" w:rsidP="00904E3A">
    <w:pPr>
      <w:pStyle w:val="Header"/>
      <w:tabs>
        <w:tab w:val="clear" w:pos="4513"/>
      </w:tabs>
      <w:jc w:val="right"/>
    </w:pPr>
    <w:r>
      <w:rPr>
        <w:noProof/>
      </w:rPr>
      <w:drawing>
        <wp:inline distT="0" distB="0" distL="0" distR="0" wp14:anchorId="6A3A449B" wp14:editId="5866E2E5">
          <wp:extent cx="1284267" cy="222250"/>
          <wp:effectExtent l="0" t="0" r="0" b="635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58" cy="2539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3607" w14:textId="77777777" w:rsidR="00C36C1E" w:rsidRDefault="00C36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4E69CDA"/>
    <w:lvl w:ilvl="0">
      <w:numFmt w:val="bullet"/>
      <w:lvlText w:val="*"/>
      <w:lvlJc w:val="left"/>
    </w:lvl>
  </w:abstractNum>
  <w:abstractNum w:abstractNumId="1" w15:restartNumberingAfterBreak="0">
    <w:nsid w:val="02564A83"/>
    <w:multiLevelType w:val="hybridMultilevel"/>
    <w:tmpl w:val="6E90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60C05"/>
    <w:multiLevelType w:val="hybridMultilevel"/>
    <w:tmpl w:val="9FC83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DB1E47"/>
    <w:multiLevelType w:val="hybridMultilevel"/>
    <w:tmpl w:val="E35E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73B28"/>
    <w:multiLevelType w:val="hybridMultilevel"/>
    <w:tmpl w:val="79FE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33036"/>
    <w:multiLevelType w:val="hybridMultilevel"/>
    <w:tmpl w:val="7BE44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84FAD"/>
    <w:multiLevelType w:val="hybridMultilevel"/>
    <w:tmpl w:val="5E66F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1D7B4F"/>
    <w:multiLevelType w:val="hybridMultilevel"/>
    <w:tmpl w:val="9850A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937C37"/>
    <w:multiLevelType w:val="hybridMultilevel"/>
    <w:tmpl w:val="4BFA0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E41B9F"/>
    <w:multiLevelType w:val="hybridMultilevel"/>
    <w:tmpl w:val="6C8008E6"/>
    <w:lvl w:ilvl="0" w:tplc="08090001">
      <w:start w:val="1"/>
      <w:numFmt w:val="bullet"/>
      <w:lvlText w:val=""/>
      <w:lvlJc w:val="left"/>
      <w:pPr>
        <w:ind w:left="360" w:hanging="360"/>
      </w:pPr>
      <w:rPr>
        <w:rFonts w:ascii="Symbol" w:hAnsi="Symbol" w:hint="default"/>
      </w:rPr>
    </w:lvl>
    <w:lvl w:ilvl="1" w:tplc="9F10A36E">
      <w:start w:val="13"/>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B15A7"/>
    <w:multiLevelType w:val="hybridMultilevel"/>
    <w:tmpl w:val="3E0841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745241"/>
    <w:multiLevelType w:val="hybridMultilevel"/>
    <w:tmpl w:val="9A8C7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D8141A"/>
    <w:multiLevelType w:val="hybridMultilevel"/>
    <w:tmpl w:val="6966DC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B96199"/>
    <w:multiLevelType w:val="hybridMultilevel"/>
    <w:tmpl w:val="3236C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5405E4"/>
    <w:multiLevelType w:val="hybridMultilevel"/>
    <w:tmpl w:val="F372F9A0"/>
    <w:lvl w:ilvl="0" w:tplc="B0B6C7C2">
      <w:start w:val="1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07E6F"/>
    <w:multiLevelType w:val="hybridMultilevel"/>
    <w:tmpl w:val="6B7C0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D951FC"/>
    <w:multiLevelType w:val="hybridMultilevel"/>
    <w:tmpl w:val="3E0841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597481"/>
    <w:multiLevelType w:val="hybridMultilevel"/>
    <w:tmpl w:val="885A79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4821B9"/>
    <w:multiLevelType w:val="hybridMultilevel"/>
    <w:tmpl w:val="D74AB586"/>
    <w:lvl w:ilvl="0" w:tplc="5D785C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854C6D"/>
    <w:multiLevelType w:val="hybridMultilevel"/>
    <w:tmpl w:val="8074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76D79"/>
    <w:multiLevelType w:val="hybridMultilevel"/>
    <w:tmpl w:val="2412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31342"/>
    <w:multiLevelType w:val="hybridMultilevel"/>
    <w:tmpl w:val="E3386374"/>
    <w:lvl w:ilvl="0" w:tplc="0409000F">
      <w:start w:val="1"/>
      <w:numFmt w:val="decimal"/>
      <w:lvlText w:val="%1."/>
      <w:lvlJc w:val="left"/>
      <w:pPr>
        <w:ind w:left="720" w:hanging="360"/>
      </w:pPr>
    </w:lvl>
    <w:lvl w:ilvl="1" w:tplc="BC0EE4A2">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012FDF"/>
    <w:multiLevelType w:val="hybridMultilevel"/>
    <w:tmpl w:val="7892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9313D"/>
    <w:multiLevelType w:val="hybridMultilevel"/>
    <w:tmpl w:val="7A16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0AD6"/>
    <w:multiLevelType w:val="hybridMultilevel"/>
    <w:tmpl w:val="4D4CB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D8378A4"/>
    <w:multiLevelType w:val="hybridMultilevel"/>
    <w:tmpl w:val="19A4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701E5"/>
    <w:multiLevelType w:val="hybridMultilevel"/>
    <w:tmpl w:val="114C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26D00"/>
    <w:multiLevelType w:val="hybridMultilevel"/>
    <w:tmpl w:val="C8F02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C4661D"/>
    <w:multiLevelType w:val="hybridMultilevel"/>
    <w:tmpl w:val="460A5312"/>
    <w:lvl w:ilvl="0" w:tplc="B0B6C7C2">
      <w:start w:val="1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C2A2D"/>
    <w:multiLevelType w:val="hybridMultilevel"/>
    <w:tmpl w:val="983E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E0E6C"/>
    <w:multiLevelType w:val="hybridMultilevel"/>
    <w:tmpl w:val="0CCA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010E18"/>
    <w:multiLevelType w:val="hybridMultilevel"/>
    <w:tmpl w:val="D9E48C42"/>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140312"/>
    <w:multiLevelType w:val="multilevel"/>
    <w:tmpl w:val="CF769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4846529">
    <w:abstractNumId w:val="1"/>
  </w:num>
  <w:num w:numId="2" w16cid:durableId="576671956">
    <w:abstractNumId w:val="8"/>
  </w:num>
  <w:num w:numId="3" w16cid:durableId="19279132">
    <w:abstractNumId w:val="15"/>
  </w:num>
  <w:num w:numId="4" w16cid:durableId="1306199471">
    <w:abstractNumId w:val="17"/>
  </w:num>
  <w:num w:numId="5" w16cid:durableId="1366101270">
    <w:abstractNumId w:val="16"/>
  </w:num>
  <w:num w:numId="6" w16cid:durableId="1824813103">
    <w:abstractNumId w:val="5"/>
  </w:num>
  <w:num w:numId="7" w16cid:durableId="1255164575">
    <w:abstractNumId w:val="19"/>
  </w:num>
  <w:num w:numId="8" w16cid:durableId="115834040">
    <w:abstractNumId w:val="29"/>
  </w:num>
  <w:num w:numId="9" w16cid:durableId="461113301">
    <w:abstractNumId w:val="20"/>
  </w:num>
  <w:num w:numId="10" w16cid:durableId="2069378573">
    <w:abstractNumId w:val="25"/>
  </w:num>
  <w:num w:numId="11" w16cid:durableId="1876117625">
    <w:abstractNumId w:val="3"/>
  </w:num>
  <w:num w:numId="12" w16cid:durableId="6549943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902564761">
    <w:abstractNumId w:val="10"/>
  </w:num>
  <w:num w:numId="14" w16cid:durableId="1699815068">
    <w:abstractNumId w:val="32"/>
  </w:num>
  <w:num w:numId="15" w16cid:durableId="490097149">
    <w:abstractNumId w:val="13"/>
  </w:num>
  <w:num w:numId="16" w16cid:durableId="390664669">
    <w:abstractNumId w:val="7"/>
  </w:num>
  <w:num w:numId="17" w16cid:durableId="7414220">
    <w:abstractNumId w:val="24"/>
  </w:num>
  <w:num w:numId="18" w16cid:durableId="154830228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9122654">
    <w:abstractNumId w:val="11"/>
  </w:num>
  <w:num w:numId="20" w16cid:durableId="3681903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504515100">
    <w:abstractNumId w:val="12"/>
  </w:num>
  <w:num w:numId="22" w16cid:durableId="1303845486">
    <w:abstractNumId w:val="2"/>
  </w:num>
  <w:num w:numId="23" w16cid:durableId="1909029690">
    <w:abstractNumId w:val="18"/>
  </w:num>
  <w:num w:numId="24" w16cid:durableId="22288620">
    <w:abstractNumId w:val="27"/>
  </w:num>
  <w:num w:numId="25" w16cid:durableId="1219434325">
    <w:abstractNumId w:val="4"/>
  </w:num>
  <w:num w:numId="26" w16cid:durableId="289870600">
    <w:abstractNumId w:val="14"/>
  </w:num>
  <w:num w:numId="27" w16cid:durableId="682710590">
    <w:abstractNumId w:val="28"/>
  </w:num>
  <w:num w:numId="28" w16cid:durableId="482166247">
    <w:abstractNumId w:val="31"/>
  </w:num>
  <w:num w:numId="29" w16cid:durableId="477694172">
    <w:abstractNumId w:val="9"/>
  </w:num>
  <w:num w:numId="30" w16cid:durableId="23605639">
    <w:abstractNumId w:val="30"/>
  </w:num>
  <w:num w:numId="31" w16cid:durableId="549806960">
    <w:abstractNumId w:val="6"/>
  </w:num>
  <w:num w:numId="32" w16cid:durableId="1869447111">
    <w:abstractNumId w:val="26"/>
  </w:num>
  <w:num w:numId="33" w16cid:durableId="851647458">
    <w:abstractNumId w:val="23"/>
  </w:num>
  <w:num w:numId="34" w16cid:durableId="13378104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4E"/>
    <w:rsid w:val="000108B7"/>
    <w:rsid w:val="00011B25"/>
    <w:rsid w:val="000171DD"/>
    <w:rsid w:val="000232D5"/>
    <w:rsid w:val="00026BDF"/>
    <w:rsid w:val="000316CF"/>
    <w:rsid w:val="000330E1"/>
    <w:rsid w:val="000437D8"/>
    <w:rsid w:val="00043A09"/>
    <w:rsid w:val="0005101C"/>
    <w:rsid w:val="00051CA8"/>
    <w:rsid w:val="00062258"/>
    <w:rsid w:val="0006237F"/>
    <w:rsid w:val="0006769E"/>
    <w:rsid w:val="000A412B"/>
    <w:rsid w:val="000D7ABC"/>
    <w:rsid w:val="000E0FB3"/>
    <w:rsid w:val="000E518C"/>
    <w:rsid w:val="001009CD"/>
    <w:rsid w:val="00103DAA"/>
    <w:rsid w:val="00117858"/>
    <w:rsid w:val="00120086"/>
    <w:rsid w:val="00125408"/>
    <w:rsid w:val="00143A98"/>
    <w:rsid w:val="00144D7C"/>
    <w:rsid w:val="00146ED3"/>
    <w:rsid w:val="00157BB5"/>
    <w:rsid w:val="0016417F"/>
    <w:rsid w:val="001762DF"/>
    <w:rsid w:val="00177C07"/>
    <w:rsid w:val="00180BF9"/>
    <w:rsid w:val="001822DF"/>
    <w:rsid w:val="00197441"/>
    <w:rsid w:val="001A7DA5"/>
    <w:rsid w:val="001C3C10"/>
    <w:rsid w:val="001D0FD5"/>
    <w:rsid w:val="001E63B3"/>
    <w:rsid w:val="001F7076"/>
    <w:rsid w:val="00211F89"/>
    <w:rsid w:val="002242AD"/>
    <w:rsid w:val="00232454"/>
    <w:rsid w:val="0023292F"/>
    <w:rsid w:val="00245A9B"/>
    <w:rsid w:val="002462BF"/>
    <w:rsid w:val="0025080B"/>
    <w:rsid w:val="0025128C"/>
    <w:rsid w:val="002667C3"/>
    <w:rsid w:val="002A3599"/>
    <w:rsid w:val="002B0185"/>
    <w:rsid w:val="002C321B"/>
    <w:rsid w:val="002C6818"/>
    <w:rsid w:val="002D2F9C"/>
    <w:rsid w:val="002E1C07"/>
    <w:rsid w:val="002E4008"/>
    <w:rsid w:val="0030058B"/>
    <w:rsid w:val="00303D2C"/>
    <w:rsid w:val="0031294E"/>
    <w:rsid w:val="00312FA4"/>
    <w:rsid w:val="00320706"/>
    <w:rsid w:val="00327D32"/>
    <w:rsid w:val="00331676"/>
    <w:rsid w:val="00331A5A"/>
    <w:rsid w:val="00335227"/>
    <w:rsid w:val="00342A12"/>
    <w:rsid w:val="00344DD0"/>
    <w:rsid w:val="003615AB"/>
    <w:rsid w:val="00376FDB"/>
    <w:rsid w:val="003A4C09"/>
    <w:rsid w:val="003A5D53"/>
    <w:rsid w:val="003B554A"/>
    <w:rsid w:val="003E3AED"/>
    <w:rsid w:val="003F5968"/>
    <w:rsid w:val="00405DA5"/>
    <w:rsid w:val="00410BCE"/>
    <w:rsid w:val="00412D5E"/>
    <w:rsid w:val="00416301"/>
    <w:rsid w:val="00416AF4"/>
    <w:rsid w:val="004258AF"/>
    <w:rsid w:val="00426E65"/>
    <w:rsid w:val="00430254"/>
    <w:rsid w:val="004376C7"/>
    <w:rsid w:val="00453198"/>
    <w:rsid w:val="00457CCD"/>
    <w:rsid w:val="00472B66"/>
    <w:rsid w:val="0047374E"/>
    <w:rsid w:val="004827DC"/>
    <w:rsid w:val="00485A9F"/>
    <w:rsid w:val="0049167E"/>
    <w:rsid w:val="004A1131"/>
    <w:rsid w:val="004A515D"/>
    <w:rsid w:val="004B2003"/>
    <w:rsid w:val="004B3242"/>
    <w:rsid w:val="004C2132"/>
    <w:rsid w:val="004C7BA9"/>
    <w:rsid w:val="004D7E1C"/>
    <w:rsid w:val="004E2E8A"/>
    <w:rsid w:val="004E3F6F"/>
    <w:rsid w:val="00500564"/>
    <w:rsid w:val="005126E5"/>
    <w:rsid w:val="00533508"/>
    <w:rsid w:val="00540464"/>
    <w:rsid w:val="00560E76"/>
    <w:rsid w:val="005722DF"/>
    <w:rsid w:val="005804DC"/>
    <w:rsid w:val="00595460"/>
    <w:rsid w:val="005A4949"/>
    <w:rsid w:val="005A5352"/>
    <w:rsid w:val="005B40E3"/>
    <w:rsid w:val="005C4990"/>
    <w:rsid w:val="005D3619"/>
    <w:rsid w:val="005D40B4"/>
    <w:rsid w:val="0060021F"/>
    <w:rsid w:val="00610481"/>
    <w:rsid w:val="00610DE0"/>
    <w:rsid w:val="00634ACD"/>
    <w:rsid w:val="00683DEF"/>
    <w:rsid w:val="00684D17"/>
    <w:rsid w:val="0069480E"/>
    <w:rsid w:val="00695B97"/>
    <w:rsid w:val="00696091"/>
    <w:rsid w:val="006A0FB4"/>
    <w:rsid w:val="006A28B8"/>
    <w:rsid w:val="006A568D"/>
    <w:rsid w:val="006A64D4"/>
    <w:rsid w:val="006B189D"/>
    <w:rsid w:val="006D0324"/>
    <w:rsid w:val="006D7E9C"/>
    <w:rsid w:val="00701C77"/>
    <w:rsid w:val="00702966"/>
    <w:rsid w:val="00714E1E"/>
    <w:rsid w:val="007433CF"/>
    <w:rsid w:val="00757D3F"/>
    <w:rsid w:val="00764EA9"/>
    <w:rsid w:val="00777F76"/>
    <w:rsid w:val="007A2383"/>
    <w:rsid w:val="007A5ABA"/>
    <w:rsid w:val="007A64A3"/>
    <w:rsid w:val="007B1873"/>
    <w:rsid w:val="007B3379"/>
    <w:rsid w:val="007C0B2A"/>
    <w:rsid w:val="007C1D19"/>
    <w:rsid w:val="007C2945"/>
    <w:rsid w:val="007C5325"/>
    <w:rsid w:val="007D1A3A"/>
    <w:rsid w:val="007D303E"/>
    <w:rsid w:val="007D43A0"/>
    <w:rsid w:val="007E1C58"/>
    <w:rsid w:val="007F0FA0"/>
    <w:rsid w:val="00814A11"/>
    <w:rsid w:val="00817CB6"/>
    <w:rsid w:val="008321A5"/>
    <w:rsid w:val="00834C43"/>
    <w:rsid w:val="008413A1"/>
    <w:rsid w:val="00850F8B"/>
    <w:rsid w:val="0087345C"/>
    <w:rsid w:val="00881525"/>
    <w:rsid w:val="00885949"/>
    <w:rsid w:val="008911CD"/>
    <w:rsid w:val="008A4A24"/>
    <w:rsid w:val="008A6AAD"/>
    <w:rsid w:val="008B09F5"/>
    <w:rsid w:val="008B1CE8"/>
    <w:rsid w:val="008D26BB"/>
    <w:rsid w:val="008F5D3A"/>
    <w:rsid w:val="00904E3A"/>
    <w:rsid w:val="00905275"/>
    <w:rsid w:val="0091167B"/>
    <w:rsid w:val="00945869"/>
    <w:rsid w:val="00961B92"/>
    <w:rsid w:val="00984ABC"/>
    <w:rsid w:val="009911D9"/>
    <w:rsid w:val="00992825"/>
    <w:rsid w:val="009A1D86"/>
    <w:rsid w:val="009A715D"/>
    <w:rsid w:val="009B3511"/>
    <w:rsid w:val="009B5FB8"/>
    <w:rsid w:val="009D126D"/>
    <w:rsid w:val="009E5856"/>
    <w:rsid w:val="009F0236"/>
    <w:rsid w:val="00A00EF1"/>
    <w:rsid w:val="00A0468C"/>
    <w:rsid w:val="00A118F9"/>
    <w:rsid w:val="00A171F2"/>
    <w:rsid w:val="00A17B1C"/>
    <w:rsid w:val="00A30D65"/>
    <w:rsid w:val="00A30FDF"/>
    <w:rsid w:val="00A5336A"/>
    <w:rsid w:val="00A85F53"/>
    <w:rsid w:val="00A91287"/>
    <w:rsid w:val="00AA0FB8"/>
    <w:rsid w:val="00AA23E7"/>
    <w:rsid w:val="00AB1FCA"/>
    <w:rsid w:val="00AB6C03"/>
    <w:rsid w:val="00AC3256"/>
    <w:rsid w:val="00AE0739"/>
    <w:rsid w:val="00AE22E4"/>
    <w:rsid w:val="00AE2F9F"/>
    <w:rsid w:val="00AF3D2A"/>
    <w:rsid w:val="00B14D2E"/>
    <w:rsid w:val="00B355BD"/>
    <w:rsid w:val="00B473AD"/>
    <w:rsid w:val="00B50BCB"/>
    <w:rsid w:val="00B55EE1"/>
    <w:rsid w:val="00B61ED2"/>
    <w:rsid w:val="00B655F4"/>
    <w:rsid w:val="00B703E0"/>
    <w:rsid w:val="00B70561"/>
    <w:rsid w:val="00B75995"/>
    <w:rsid w:val="00B7651B"/>
    <w:rsid w:val="00B76D0C"/>
    <w:rsid w:val="00B83A39"/>
    <w:rsid w:val="00B870D7"/>
    <w:rsid w:val="00BA337F"/>
    <w:rsid w:val="00BB03B7"/>
    <w:rsid w:val="00BB242C"/>
    <w:rsid w:val="00BB4860"/>
    <w:rsid w:val="00BC0C44"/>
    <w:rsid w:val="00BC4A3C"/>
    <w:rsid w:val="00BC77C5"/>
    <w:rsid w:val="00BD3ED1"/>
    <w:rsid w:val="00BD5749"/>
    <w:rsid w:val="00BE4617"/>
    <w:rsid w:val="00BE4E68"/>
    <w:rsid w:val="00C055ED"/>
    <w:rsid w:val="00C10F09"/>
    <w:rsid w:val="00C10F4E"/>
    <w:rsid w:val="00C14848"/>
    <w:rsid w:val="00C26CE2"/>
    <w:rsid w:val="00C27271"/>
    <w:rsid w:val="00C36C1E"/>
    <w:rsid w:val="00C7388C"/>
    <w:rsid w:val="00C76038"/>
    <w:rsid w:val="00C807FD"/>
    <w:rsid w:val="00C8688E"/>
    <w:rsid w:val="00C94B98"/>
    <w:rsid w:val="00C953C4"/>
    <w:rsid w:val="00C9702A"/>
    <w:rsid w:val="00CB7107"/>
    <w:rsid w:val="00CB770D"/>
    <w:rsid w:val="00CC07FA"/>
    <w:rsid w:val="00CC3B73"/>
    <w:rsid w:val="00CD3AE8"/>
    <w:rsid w:val="00CE2BB1"/>
    <w:rsid w:val="00CE2D4A"/>
    <w:rsid w:val="00CE3FE4"/>
    <w:rsid w:val="00CE4EBE"/>
    <w:rsid w:val="00CF15D2"/>
    <w:rsid w:val="00CF2B37"/>
    <w:rsid w:val="00D05472"/>
    <w:rsid w:val="00D1609A"/>
    <w:rsid w:val="00D72052"/>
    <w:rsid w:val="00D80090"/>
    <w:rsid w:val="00D8168E"/>
    <w:rsid w:val="00D82CAA"/>
    <w:rsid w:val="00D91342"/>
    <w:rsid w:val="00D947D0"/>
    <w:rsid w:val="00DA03EF"/>
    <w:rsid w:val="00DA149C"/>
    <w:rsid w:val="00DA3862"/>
    <w:rsid w:val="00DA44EF"/>
    <w:rsid w:val="00DA4A34"/>
    <w:rsid w:val="00DA7046"/>
    <w:rsid w:val="00DB47B6"/>
    <w:rsid w:val="00DC1C68"/>
    <w:rsid w:val="00DC670E"/>
    <w:rsid w:val="00DC71F3"/>
    <w:rsid w:val="00DD014E"/>
    <w:rsid w:val="00DF3963"/>
    <w:rsid w:val="00E00DE0"/>
    <w:rsid w:val="00E0374B"/>
    <w:rsid w:val="00E365AE"/>
    <w:rsid w:val="00E452C0"/>
    <w:rsid w:val="00E4627C"/>
    <w:rsid w:val="00E642D3"/>
    <w:rsid w:val="00E675E8"/>
    <w:rsid w:val="00E718FD"/>
    <w:rsid w:val="00E73AD8"/>
    <w:rsid w:val="00E763FD"/>
    <w:rsid w:val="00E82DAF"/>
    <w:rsid w:val="00E90478"/>
    <w:rsid w:val="00EA4004"/>
    <w:rsid w:val="00EC58BD"/>
    <w:rsid w:val="00EE551D"/>
    <w:rsid w:val="00EF0B0C"/>
    <w:rsid w:val="00EF3604"/>
    <w:rsid w:val="00F01CC9"/>
    <w:rsid w:val="00F16A09"/>
    <w:rsid w:val="00F25701"/>
    <w:rsid w:val="00F25B7D"/>
    <w:rsid w:val="00F2625D"/>
    <w:rsid w:val="00F3397A"/>
    <w:rsid w:val="00F33C5C"/>
    <w:rsid w:val="00F379DF"/>
    <w:rsid w:val="00F426C2"/>
    <w:rsid w:val="00F45425"/>
    <w:rsid w:val="00F63AE9"/>
    <w:rsid w:val="00F6577E"/>
    <w:rsid w:val="00F73A42"/>
    <w:rsid w:val="00F81486"/>
    <w:rsid w:val="00F8518B"/>
    <w:rsid w:val="00F93580"/>
    <w:rsid w:val="00FA1AA1"/>
    <w:rsid w:val="00FA7625"/>
    <w:rsid w:val="00FC3935"/>
    <w:rsid w:val="00FC39FF"/>
    <w:rsid w:val="00FC51A8"/>
    <w:rsid w:val="00FD1094"/>
    <w:rsid w:val="00FD4617"/>
    <w:rsid w:val="00FD7BE8"/>
    <w:rsid w:val="00FE5DFC"/>
    <w:rsid w:val="00FE7221"/>
    <w:rsid w:val="00FF5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C9FCF"/>
  <w15:docId w15:val="{81A4330E-78D3-4185-968D-3E655727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B97"/>
    <w:pPr>
      <w:spacing w:after="0"/>
      <w:jc w:val="both"/>
    </w:pPr>
    <w:rPr>
      <w:rFonts w:ascii="Arial" w:hAnsi="Arial"/>
      <w:color w:val="000000" w:themeColor="text1"/>
    </w:rPr>
  </w:style>
  <w:style w:type="paragraph" w:styleId="Heading1">
    <w:name w:val="heading 1"/>
    <w:basedOn w:val="Normal"/>
    <w:next w:val="Normal"/>
    <w:link w:val="Heading1Char"/>
    <w:uiPriority w:val="9"/>
    <w:qFormat/>
    <w:rsid w:val="00695B97"/>
    <w:pPr>
      <w:keepNext/>
      <w:keepLines/>
      <w:outlineLvl w:val="0"/>
    </w:pPr>
    <w:rPr>
      <w:rFonts w:eastAsiaTheme="majorEastAsia" w:cstheme="majorBidi"/>
      <w:bCs/>
      <w:color w:val="0072C0"/>
      <w:sz w:val="28"/>
      <w:szCs w:val="28"/>
    </w:rPr>
  </w:style>
  <w:style w:type="paragraph" w:styleId="Heading2">
    <w:name w:val="heading 2"/>
    <w:basedOn w:val="Normal"/>
    <w:next w:val="Normal"/>
    <w:link w:val="Heading2Char"/>
    <w:uiPriority w:val="9"/>
    <w:unhideWhenUsed/>
    <w:qFormat/>
    <w:rsid w:val="00695B97"/>
    <w:pPr>
      <w:keepNext/>
      <w:keepLines/>
      <w:outlineLvl w:val="1"/>
    </w:pPr>
    <w:rPr>
      <w:rFonts w:eastAsiaTheme="majorEastAsia" w:cstheme="majorBidi"/>
      <w:b/>
      <w:bCs/>
      <w:color w:val="0070C0"/>
      <w:szCs w:val="26"/>
    </w:rPr>
  </w:style>
  <w:style w:type="paragraph" w:styleId="Heading3">
    <w:name w:val="heading 3"/>
    <w:basedOn w:val="Normal"/>
    <w:next w:val="Normal"/>
    <w:link w:val="Heading3Char"/>
    <w:semiHidden/>
    <w:unhideWhenUsed/>
    <w:qFormat/>
    <w:rsid w:val="00C807FD"/>
    <w:pPr>
      <w:keepNext/>
      <w:spacing w:before="240" w:after="60" w:line="240" w:lineRule="auto"/>
      <w:jc w:val="left"/>
      <w:outlineLvl w:val="2"/>
    </w:pPr>
    <w:rPr>
      <w:rFonts w:ascii="Cambria" w:eastAsia="Times New Roman" w:hAnsi="Cambria" w:cs="Times New Roman"/>
      <w:b/>
      <w:bCs/>
      <w:color w:val="auto"/>
      <w:sz w:val="26"/>
      <w:szCs w:val="26"/>
    </w:rPr>
  </w:style>
  <w:style w:type="paragraph" w:styleId="Heading5">
    <w:name w:val="heading 5"/>
    <w:basedOn w:val="Normal"/>
    <w:next w:val="Normal"/>
    <w:link w:val="Heading5Char"/>
    <w:uiPriority w:val="9"/>
    <w:semiHidden/>
    <w:unhideWhenUsed/>
    <w:qFormat/>
    <w:rsid w:val="00904E3A"/>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rsid w:val="00C807FD"/>
    <w:pPr>
      <w:spacing w:before="240" w:after="60" w:line="240" w:lineRule="auto"/>
      <w:jc w:val="left"/>
      <w:outlineLvl w:val="8"/>
    </w:pPr>
    <w:rPr>
      <w:rFonts w:ascii="Cambria" w:eastAsia="Times New Roman" w:hAnsi="Cambria"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B97"/>
    <w:rPr>
      <w:rFonts w:ascii="Arial" w:eastAsiaTheme="majorEastAsia" w:hAnsi="Arial" w:cstheme="majorBidi"/>
      <w:bCs/>
      <w:color w:val="0072C0"/>
      <w:sz w:val="28"/>
      <w:szCs w:val="28"/>
    </w:rPr>
  </w:style>
  <w:style w:type="paragraph" w:styleId="BalloonText">
    <w:name w:val="Balloon Text"/>
    <w:basedOn w:val="Normal"/>
    <w:link w:val="BalloonTextChar"/>
    <w:uiPriority w:val="99"/>
    <w:semiHidden/>
    <w:unhideWhenUsed/>
    <w:rsid w:val="00C10F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F4E"/>
    <w:rPr>
      <w:rFonts w:ascii="Tahoma" w:hAnsi="Tahoma" w:cs="Tahoma"/>
      <w:color w:val="000000" w:themeColor="text1"/>
      <w:sz w:val="16"/>
      <w:szCs w:val="16"/>
    </w:rPr>
  </w:style>
  <w:style w:type="paragraph" w:styleId="Header">
    <w:name w:val="header"/>
    <w:basedOn w:val="Normal"/>
    <w:link w:val="HeaderChar"/>
    <w:unhideWhenUsed/>
    <w:rsid w:val="00C10F4E"/>
    <w:pPr>
      <w:tabs>
        <w:tab w:val="center" w:pos="4513"/>
        <w:tab w:val="right" w:pos="9026"/>
      </w:tabs>
      <w:spacing w:line="240" w:lineRule="auto"/>
    </w:pPr>
  </w:style>
  <w:style w:type="character" w:customStyle="1" w:styleId="HeaderChar">
    <w:name w:val="Header Char"/>
    <w:basedOn w:val="DefaultParagraphFont"/>
    <w:link w:val="Header"/>
    <w:uiPriority w:val="99"/>
    <w:rsid w:val="00C10F4E"/>
    <w:rPr>
      <w:rFonts w:ascii="Arial" w:hAnsi="Arial"/>
      <w:color w:val="000000" w:themeColor="text1"/>
    </w:rPr>
  </w:style>
  <w:style w:type="paragraph" w:styleId="Footer">
    <w:name w:val="footer"/>
    <w:basedOn w:val="Normal"/>
    <w:link w:val="FooterChar"/>
    <w:uiPriority w:val="99"/>
    <w:unhideWhenUsed/>
    <w:rsid w:val="00C10F4E"/>
    <w:pPr>
      <w:tabs>
        <w:tab w:val="center" w:pos="4513"/>
        <w:tab w:val="right" w:pos="9026"/>
      </w:tabs>
      <w:spacing w:line="240" w:lineRule="auto"/>
    </w:pPr>
  </w:style>
  <w:style w:type="character" w:customStyle="1" w:styleId="FooterChar">
    <w:name w:val="Footer Char"/>
    <w:basedOn w:val="DefaultParagraphFont"/>
    <w:link w:val="Footer"/>
    <w:uiPriority w:val="99"/>
    <w:rsid w:val="00C10F4E"/>
    <w:rPr>
      <w:rFonts w:ascii="Arial" w:hAnsi="Arial"/>
      <w:color w:val="000000" w:themeColor="text1"/>
    </w:rPr>
  </w:style>
  <w:style w:type="table" w:styleId="TableGrid">
    <w:name w:val="Table Grid"/>
    <w:basedOn w:val="TableNormal"/>
    <w:uiPriority w:val="59"/>
    <w:rsid w:val="00A0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15D"/>
    <w:pPr>
      <w:ind w:left="720"/>
      <w:contextualSpacing/>
    </w:pPr>
  </w:style>
  <w:style w:type="character" w:customStyle="1" w:styleId="Heading2Char">
    <w:name w:val="Heading 2 Char"/>
    <w:basedOn w:val="DefaultParagraphFont"/>
    <w:link w:val="Heading2"/>
    <w:uiPriority w:val="9"/>
    <w:rsid w:val="00695B97"/>
    <w:rPr>
      <w:rFonts w:ascii="Arial" w:eastAsiaTheme="majorEastAsia" w:hAnsi="Arial" w:cstheme="majorBidi"/>
      <w:b/>
      <w:bCs/>
      <w:color w:val="0070C0"/>
      <w:szCs w:val="26"/>
    </w:rPr>
  </w:style>
  <w:style w:type="paragraph" w:customStyle="1" w:styleId="Default">
    <w:name w:val="Default"/>
    <w:rsid w:val="00C10F0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semiHidden/>
    <w:rsid w:val="00C807FD"/>
    <w:rPr>
      <w:rFonts w:ascii="Cambria" w:eastAsia="Times New Roman" w:hAnsi="Cambria" w:cs="Times New Roman"/>
      <w:b/>
      <w:bCs/>
      <w:sz w:val="26"/>
      <w:szCs w:val="26"/>
    </w:rPr>
  </w:style>
  <w:style w:type="character" w:customStyle="1" w:styleId="Heading9Char">
    <w:name w:val="Heading 9 Char"/>
    <w:basedOn w:val="DefaultParagraphFont"/>
    <w:link w:val="Heading9"/>
    <w:semiHidden/>
    <w:rsid w:val="00C807FD"/>
    <w:rPr>
      <w:rFonts w:ascii="Cambria" w:eastAsia="Times New Roman" w:hAnsi="Cambria" w:cs="Times New Roman"/>
    </w:rPr>
  </w:style>
  <w:style w:type="character" w:styleId="Strong">
    <w:name w:val="Strong"/>
    <w:basedOn w:val="DefaultParagraphFont"/>
    <w:uiPriority w:val="22"/>
    <w:qFormat/>
    <w:rsid w:val="00E4627C"/>
    <w:rPr>
      <w:rFonts w:ascii="Times New Roman" w:hAnsi="Times New Roman" w:cs="Times New Roman" w:hint="default"/>
      <w:b/>
      <w:bCs/>
    </w:rPr>
  </w:style>
  <w:style w:type="paragraph" w:styleId="NormalWeb">
    <w:name w:val="Normal (Web)"/>
    <w:basedOn w:val="Normal"/>
    <w:uiPriority w:val="99"/>
    <w:semiHidden/>
    <w:unhideWhenUsed/>
    <w:rsid w:val="00E4627C"/>
    <w:pPr>
      <w:spacing w:line="240" w:lineRule="auto"/>
      <w:jc w:val="left"/>
    </w:pPr>
    <w:rPr>
      <w:rFonts w:ascii="Times New Roman" w:eastAsia="Times New Roman" w:hAnsi="Times New Roman" w:cs="Times New Roman"/>
      <w:color w:val="auto"/>
      <w:sz w:val="24"/>
      <w:szCs w:val="24"/>
      <w:lang w:eastAsia="en-GB"/>
    </w:rPr>
  </w:style>
  <w:style w:type="paragraph" w:styleId="NoSpacing">
    <w:name w:val="No Spacing"/>
    <w:uiPriority w:val="1"/>
    <w:qFormat/>
    <w:rsid w:val="00FE7221"/>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uiPriority w:val="9"/>
    <w:semiHidden/>
    <w:rsid w:val="00904E3A"/>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DA3862"/>
    <w:rPr>
      <w:color w:val="0000FF" w:themeColor="hyperlink"/>
      <w:u w:val="single"/>
    </w:rPr>
  </w:style>
  <w:style w:type="character" w:styleId="FollowedHyperlink">
    <w:name w:val="FollowedHyperlink"/>
    <w:basedOn w:val="DefaultParagraphFont"/>
    <w:uiPriority w:val="99"/>
    <w:semiHidden/>
    <w:unhideWhenUsed/>
    <w:rsid w:val="00FA7625"/>
    <w:rPr>
      <w:color w:val="800080" w:themeColor="followedHyperlink"/>
      <w:u w:val="single"/>
    </w:rPr>
  </w:style>
  <w:style w:type="character" w:styleId="CommentReference">
    <w:name w:val="annotation reference"/>
    <w:basedOn w:val="DefaultParagraphFont"/>
    <w:uiPriority w:val="99"/>
    <w:semiHidden/>
    <w:unhideWhenUsed/>
    <w:rsid w:val="00303D2C"/>
    <w:rPr>
      <w:sz w:val="16"/>
      <w:szCs w:val="16"/>
    </w:rPr>
  </w:style>
  <w:style w:type="paragraph" w:styleId="CommentText">
    <w:name w:val="annotation text"/>
    <w:basedOn w:val="Normal"/>
    <w:link w:val="CommentTextChar"/>
    <w:uiPriority w:val="99"/>
    <w:semiHidden/>
    <w:unhideWhenUsed/>
    <w:rsid w:val="00303D2C"/>
    <w:pPr>
      <w:spacing w:line="240" w:lineRule="auto"/>
    </w:pPr>
    <w:rPr>
      <w:sz w:val="20"/>
      <w:szCs w:val="20"/>
    </w:rPr>
  </w:style>
  <w:style w:type="character" w:customStyle="1" w:styleId="CommentTextChar">
    <w:name w:val="Comment Text Char"/>
    <w:basedOn w:val="DefaultParagraphFont"/>
    <w:link w:val="CommentText"/>
    <w:uiPriority w:val="99"/>
    <w:semiHidden/>
    <w:rsid w:val="00303D2C"/>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03D2C"/>
    <w:rPr>
      <w:b/>
      <w:bCs/>
    </w:rPr>
  </w:style>
  <w:style w:type="character" w:customStyle="1" w:styleId="CommentSubjectChar">
    <w:name w:val="Comment Subject Char"/>
    <w:basedOn w:val="CommentTextChar"/>
    <w:link w:val="CommentSubject"/>
    <w:uiPriority w:val="99"/>
    <w:semiHidden/>
    <w:rsid w:val="00303D2C"/>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5895">
      <w:bodyDiv w:val="1"/>
      <w:marLeft w:val="0"/>
      <w:marRight w:val="0"/>
      <w:marTop w:val="0"/>
      <w:marBottom w:val="0"/>
      <w:divBdr>
        <w:top w:val="none" w:sz="0" w:space="0" w:color="auto"/>
        <w:left w:val="none" w:sz="0" w:space="0" w:color="auto"/>
        <w:bottom w:val="none" w:sz="0" w:space="0" w:color="auto"/>
        <w:right w:val="none" w:sz="0" w:space="0" w:color="auto"/>
      </w:divBdr>
    </w:div>
    <w:div w:id="371031157">
      <w:bodyDiv w:val="1"/>
      <w:marLeft w:val="0"/>
      <w:marRight w:val="0"/>
      <w:marTop w:val="0"/>
      <w:marBottom w:val="0"/>
      <w:divBdr>
        <w:top w:val="none" w:sz="0" w:space="0" w:color="auto"/>
        <w:left w:val="none" w:sz="0" w:space="0" w:color="auto"/>
        <w:bottom w:val="none" w:sz="0" w:space="0" w:color="auto"/>
        <w:right w:val="none" w:sz="0" w:space="0" w:color="auto"/>
      </w:divBdr>
    </w:div>
    <w:div w:id="925264620">
      <w:bodyDiv w:val="1"/>
      <w:marLeft w:val="0"/>
      <w:marRight w:val="0"/>
      <w:marTop w:val="0"/>
      <w:marBottom w:val="0"/>
      <w:divBdr>
        <w:top w:val="none" w:sz="0" w:space="0" w:color="auto"/>
        <w:left w:val="none" w:sz="0" w:space="0" w:color="auto"/>
        <w:bottom w:val="none" w:sz="0" w:space="0" w:color="auto"/>
        <w:right w:val="none" w:sz="0" w:space="0" w:color="auto"/>
      </w:divBdr>
    </w:div>
    <w:div w:id="13443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17" ma:contentTypeDescription="Create a new document." ma:contentTypeScope="" ma:versionID="bcd575e6786f4341ccc6b39d9a29f5fa">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2972955897cf18dae42d5992c10830ad"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F3F7-24FD-434B-938B-045EA87367F7}">
  <ds:schemaRefs>
    <ds:schemaRef ds:uri="http://schemas.microsoft.com/sharepoint/v3/contenttype/forms"/>
  </ds:schemaRefs>
</ds:datastoreItem>
</file>

<file path=customXml/itemProps2.xml><?xml version="1.0" encoding="utf-8"?>
<ds:datastoreItem xmlns:ds="http://schemas.openxmlformats.org/officeDocument/2006/customXml" ds:itemID="{1F8FFBFF-B7F6-493C-ACD1-FBE4131AB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36AD0-56E6-4817-BCBA-500A17AB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Azra</dc:creator>
  <cp:keywords/>
  <dc:description/>
  <cp:lastModifiedBy>Millie Phillpot</cp:lastModifiedBy>
  <cp:revision>2</cp:revision>
  <cp:lastPrinted>2018-09-21T15:08:00Z</cp:lastPrinted>
  <dcterms:created xsi:type="dcterms:W3CDTF">2023-05-15T13:15:00Z</dcterms:created>
  <dcterms:modified xsi:type="dcterms:W3CDTF">2023-05-15T13:15:00Z</dcterms:modified>
</cp:coreProperties>
</file>