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B5A8" w14:textId="2C9E3828" w:rsidR="00BD6631" w:rsidRPr="00BD6631" w:rsidRDefault="00BD6631" w:rsidP="00BD6631">
      <w:pPr>
        <w:jc w:val="center"/>
        <w:rPr>
          <w:b/>
          <w:bCs/>
          <w:color w:val="7030A0"/>
          <w:sz w:val="70"/>
          <w:szCs w:val="70"/>
          <w:u w:val="single"/>
        </w:rPr>
      </w:pPr>
      <w:r w:rsidRPr="00BD6631">
        <w:rPr>
          <w:b/>
          <w:bCs/>
          <w:color w:val="FF0000"/>
          <w:sz w:val="70"/>
          <w:szCs w:val="70"/>
          <w:u w:val="single"/>
        </w:rPr>
        <w:t>C</w:t>
      </w:r>
      <w:r w:rsidRPr="00BD6631">
        <w:rPr>
          <w:b/>
          <w:bCs/>
          <w:color w:val="00B050"/>
          <w:sz w:val="70"/>
          <w:szCs w:val="70"/>
          <w:u w:val="single"/>
        </w:rPr>
        <w:t>H</w:t>
      </w:r>
      <w:r w:rsidRPr="00BD6631">
        <w:rPr>
          <w:b/>
          <w:bCs/>
          <w:color w:val="0070C0"/>
          <w:sz w:val="70"/>
          <w:szCs w:val="70"/>
          <w:u w:val="single"/>
        </w:rPr>
        <w:t>O</w:t>
      </w:r>
      <w:r w:rsidRPr="00BD6631">
        <w:rPr>
          <w:b/>
          <w:bCs/>
          <w:color w:val="ED7D31" w:themeColor="accent2"/>
          <w:sz w:val="70"/>
          <w:szCs w:val="70"/>
          <w:u w:val="single"/>
        </w:rPr>
        <w:t>I</w:t>
      </w:r>
      <w:r w:rsidRPr="00BD6631">
        <w:rPr>
          <w:b/>
          <w:bCs/>
          <w:color w:val="FF33CC"/>
          <w:sz w:val="70"/>
          <w:szCs w:val="70"/>
          <w:u w:val="single"/>
        </w:rPr>
        <w:t>C</w:t>
      </w:r>
      <w:r w:rsidRPr="00BD6631">
        <w:rPr>
          <w:b/>
          <w:bCs/>
          <w:color w:val="00B0F0"/>
          <w:sz w:val="70"/>
          <w:szCs w:val="70"/>
          <w:u w:val="single"/>
        </w:rPr>
        <w:t>E</w:t>
      </w:r>
      <w:r w:rsidRPr="00BD6631">
        <w:rPr>
          <w:b/>
          <w:bCs/>
          <w:color w:val="7030A0"/>
          <w:sz w:val="70"/>
          <w:szCs w:val="70"/>
          <w:u w:val="single"/>
        </w:rPr>
        <w:t>S</w:t>
      </w:r>
      <w:r>
        <w:rPr>
          <w:b/>
          <w:bCs/>
          <w:color w:val="7030A0"/>
          <w:sz w:val="70"/>
          <w:szCs w:val="70"/>
          <w:u w:val="single"/>
        </w:rPr>
        <w:br/>
      </w:r>
      <w:r>
        <w:rPr>
          <w:sz w:val="24"/>
          <w:szCs w:val="24"/>
        </w:rPr>
        <w:t>Making decisions with or for people with eating and drinking difficulties</w:t>
      </w:r>
    </w:p>
    <w:p w14:paraId="4FE2EFB5" w14:textId="0213A1A6" w:rsidR="00BD6631" w:rsidRDefault="00BD6631">
      <w:r w:rsidRPr="00BD6631">
        <w:rPr>
          <w:color w:val="FF0000"/>
          <w:sz w:val="70"/>
          <w:szCs w:val="70"/>
        </w:rPr>
        <w:t>C</w:t>
      </w:r>
      <w:r w:rsidRPr="00BD6631">
        <w:rPr>
          <w:sz w:val="70"/>
          <w:szCs w:val="70"/>
        </w:rPr>
        <w:t>entred around the person</w:t>
      </w:r>
      <w:r>
        <w:br/>
      </w:r>
      <w:r w:rsidRPr="00BD6631">
        <w:rPr>
          <w:sz w:val="24"/>
          <w:szCs w:val="24"/>
        </w:rPr>
        <w:t>(past/present wishes and beliefs, implications for the individual)</w:t>
      </w:r>
    </w:p>
    <w:p w14:paraId="21C9C2A7" w14:textId="49E99A55" w:rsidR="00BD6631" w:rsidRPr="00BD6631" w:rsidRDefault="00BD6631">
      <w:r w:rsidRPr="00BD6631">
        <w:rPr>
          <w:color w:val="00B050"/>
          <w:sz w:val="70"/>
          <w:szCs w:val="70"/>
        </w:rPr>
        <w:t>H</w:t>
      </w:r>
      <w:r w:rsidRPr="00BD6631">
        <w:rPr>
          <w:sz w:val="70"/>
          <w:szCs w:val="70"/>
        </w:rPr>
        <w:t>olistic</w:t>
      </w:r>
      <w:r>
        <w:t xml:space="preserve"> </w:t>
      </w:r>
      <w:r>
        <w:br/>
      </w:r>
      <w:r w:rsidRPr="00BD6631">
        <w:rPr>
          <w:sz w:val="24"/>
          <w:szCs w:val="24"/>
        </w:rPr>
        <w:t>(Consider in context of other co-morbidities, prognosis, reversible causes)</w:t>
      </w:r>
    </w:p>
    <w:p w14:paraId="5FE0BFE9" w14:textId="227547CE" w:rsidR="00BD6631" w:rsidRPr="00BD6631" w:rsidRDefault="00BD6631">
      <w:r w:rsidRPr="00BD6631">
        <w:rPr>
          <w:color w:val="0070C0"/>
          <w:sz w:val="70"/>
          <w:szCs w:val="70"/>
        </w:rPr>
        <w:t>O</w:t>
      </w:r>
      <w:r w:rsidRPr="00BD6631">
        <w:rPr>
          <w:sz w:val="70"/>
          <w:szCs w:val="70"/>
        </w:rPr>
        <w:t>ptions</w:t>
      </w:r>
      <w:r>
        <w:t xml:space="preserve"> </w:t>
      </w:r>
      <w:r>
        <w:br/>
      </w:r>
      <w:r w:rsidRPr="00BD6631">
        <w:rPr>
          <w:sz w:val="24"/>
          <w:szCs w:val="24"/>
        </w:rPr>
        <w:t>(List the choices in this case? Pros and cons of options? Advanced care planning options?)</w:t>
      </w:r>
    </w:p>
    <w:p w14:paraId="525FFA4D" w14:textId="6BC44911" w:rsidR="00BD6631" w:rsidRPr="00BD6631" w:rsidRDefault="00BD6631">
      <w:pPr>
        <w:rPr>
          <w:rFonts w:eastAsia="Calibri" w:cstheme="minorHAnsi"/>
          <w:sz w:val="24"/>
          <w:szCs w:val="24"/>
        </w:rPr>
      </w:pPr>
      <w:r w:rsidRPr="00BD6631">
        <w:rPr>
          <w:color w:val="ED7D31" w:themeColor="accent2"/>
          <w:sz w:val="70"/>
          <w:szCs w:val="70"/>
        </w:rPr>
        <w:t>I</w:t>
      </w:r>
      <w:r w:rsidRPr="00BD6631">
        <w:rPr>
          <w:sz w:val="70"/>
          <w:szCs w:val="70"/>
        </w:rPr>
        <w:t>n best interests</w:t>
      </w:r>
      <w:r w:rsidRPr="00BD6631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br/>
      </w:r>
      <w:r w:rsidRPr="00BD6631">
        <w:rPr>
          <w:rFonts w:eastAsia="Calibri" w:cstheme="minorHAnsi"/>
          <w:sz w:val="24"/>
          <w:szCs w:val="24"/>
        </w:rPr>
        <w:t>(</w:t>
      </w:r>
      <w:r w:rsidRPr="00BD6631">
        <w:rPr>
          <w:rFonts w:cstheme="minorHAnsi"/>
          <w:sz w:val="24"/>
          <w:szCs w:val="24"/>
        </w:rPr>
        <w:t>Does the person have presumed mental capacity? If not, a trust MCA will need to be completed. Is there an LPA or Advanced Directive?)</w:t>
      </w:r>
    </w:p>
    <w:p w14:paraId="6FF37349" w14:textId="3A41225E" w:rsidR="00BD6631" w:rsidRPr="00BD6631" w:rsidRDefault="00BD6631">
      <w:pPr>
        <w:rPr>
          <w:sz w:val="70"/>
          <w:szCs w:val="70"/>
        </w:rPr>
      </w:pPr>
      <w:r w:rsidRPr="00BD6631">
        <w:rPr>
          <w:color w:val="FF33CC"/>
          <w:sz w:val="70"/>
          <w:szCs w:val="70"/>
        </w:rPr>
        <w:t>C</w:t>
      </w:r>
      <w:r w:rsidRPr="00BD6631">
        <w:rPr>
          <w:sz w:val="70"/>
          <w:szCs w:val="70"/>
        </w:rPr>
        <w:t>ommunicated</w:t>
      </w:r>
      <w:r>
        <w:rPr>
          <w:sz w:val="70"/>
          <w:szCs w:val="70"/>
        </w:rPr>
        <w:br/>
      </w:r>
      <w:r w:rsidRPr="00BD6631">
        <w:rPr>
          <w:sz w:val="24"/>
          <w:szCs w:val="24"/>
        </w:rPr>
        <w:t>(Who have the choices been discussed with- name, relationship to person, how and when?)</w:t>
      </w:r>
    </w:p>
    <w:p w14:paraId="543C9DB9" w14:textId="252EDB06" w:rsidR="00BD6631" w:rsidRPr="00BD6631" w:rsidRDefault="00BD6631">
      <w:pPr>
        <w:rPr>
          <w:rFonts w:ascii="Arial" w:eastAsia="Calibri" w:hAnsi="Arial" w:cs="Arial"/>
          <w:sz w:val="20"/>
          <w:szCs w:val="20"/>
        </w:rPr>
      </w:pPr>
      <w:r w:rsidRPr="00BD6631">
        <w:rPr>
          <w:color w:val="00B0F0"/>
          <w:sz w:val="70"/>
          <w:szCs w:val="70"/>
        </w:rPr>
        <w:t>E</w:t>
      </w:r>
      <w:r w:rsidRPr="00BD6631">
        <w:rPr>
          <w:sz w:val="70"/>
          <w:szCs w:val="70"/>
        </w:rPr>
        <w:t>videnced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</w:r>
      <w:r w:rsidRPr="00BD6631">
        <w:rPr>
          <w:sz w:val="24"/>
          <w:szCs w:val="24"/>
        </w:rPr>
        <w:t>(What are the risks? How do we know they exist? How frequent /severe are they?)</w:t>
      </w:r>
    </w:p>
    <w:p w14:paraId="1A9FC742" w14:textId="77777777" w:rsidR="006D145D" w:rsidRDefault="00BD6631" w:rsidP="006D145D">
      <w:pPr>
        <w:rPr>
          <w:sz w:val="70"/>
          <w:szCs w:val="70"/>
        </w:rPr>
      </w:pPr>
      <w:r w:rsidRPr="00BD6631">
        <w:rPr>
          <w:color w:val="7030A0"/>
          <w:sz w:val="70"/>
          <w:szCs w:val="70"/>
        </w:rPr>
        <w:t>S</w:t>
      </w:r>
      <w:r w:rsidRPr="00BD6631">
        <w:rPr>
          <w:sz w:val="70"/>
          <w:szCs w:val="70"/>
        </w:rPr>
        <w:t>hared</w:t>
      </w:r>
      <w:r>
        <w:rPr>
          <w:sz w:val="70"/>
          <w:szCs w:val="70"/>
        </w:rPr>
        <w:t xml:space="preserve"> </w:t>
      </w:r>
      <w:r>
        <w:rPr>
          <w:sz w:val="70"/>
          <w:szCs w:val="70"/>
        </w:rPr>
        <w:br/>
      </w:r>
      <w:r w:rsidRPr="00BD6631">
        <w:rPr>
          <w:sz w:val="24"/>
          <w:szCs w:val="24"/>
        </w:rPr>
        <w:t>(Which professionals have been involved in this decision-making process? Name and profession)</w:t>
      </w:r>
    </w:p>
    <w:p w14:paraId="179A135C" w14:textId="41209924" w:rsidR="00BD6631" w:rsidRPr="006D145D" w:rsidRDefault="00BD6631" w:rsidP="006D145D">
      <w:pPr>
        <w:jc w:val="center"/>
        <w:rPr>
          <w:sz w:val="70"/>
          <w:szCs w:val="70"/>
        </w:rPr>
      </w:pPr>
      <w:r w:rsidRPr="006D145D">
        <w:rPr>
          <w:rFonts w:ascii="Arial" w:eastAsia="Calibri" w:hAnsi="Arial" w:cs="Arial"/>
          <w:sz w:val="36"/>
          <w:szCs w:val="36"/>
        </w:rPr>
        <w:t>How will dysphagia be managed? What are the wishes for future management of aspiration pneumonia +/- hospital readmission?</w:t>
      </w:r>
    </w:p>
    <w:sectPr w:rsidR="00BD6631" w:rsidRPr="006D145D" w:rsidSect="00BD6631">
      <w:footerReference w:type="default" r:id="rId6"/>
      <w:pgSz w:w="11906" w:h="16838"/>
      <w:pgMar w:top="1440" w:right="1440" w:bottom="1440" w:left="1440" w:header="708" w:footer="708" w:gutter="0"/>
      <w:pgBorders w:offsetFrom="page">
        <w:top w:val="single" w:sz="8" w:space="24" w:color="4472C4" w:themeColor="accent1"/>
        <w:left w:val="single" w:sz="8" w:space="24" w:color="4472C4" w:themeColor="accent1"/>
        <w:bottom w:val="single" w:sz="8" w:space="24" w:color="4472C4" w:themeColor="accent1"/>
        <w:right w:val="single" w:sz="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57E8C" w14:textId="77777777" w:rsidR="006D145D" w:rsidRDefault="006D145D" w:rsidP="006D145D">
      <w:pPr>
        <w:spacing w:after="0" w:line="240" w:lineRule="auto"/>
      </w:pPr>
      <w:r>
        <w:separator/>
      </w:r>
    </w:p>
  </w:endnote>
  <w:endnote w:type="continuationSeparator" w:id="0">
    <w:p w14:paraId="40201013" w14:textId="77777777" w:rsidR="006D145D" w:rsidRDefault="006D145D" w:rsidP="006D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B76B" w14:textId="7E8FD1AC" w:rsidR="006D145D" w:rsidRPr="006D145D" w:rsidRDefault="006D145D" w:rsidP="006D145D">
    <w:pPr>
      <w:jc w:val="center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>CHOICES policy &amp; form can be found on the intranet within the document library</w:t>
    </w:r>
  </w:p>
  <w:p w14:paraId="2C14F1BF" w14:textId="77777777" w:rsidR="006D145D" w:rsidRDefault="006D1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966B" w14:textId="77777777" w:rsidR="006D145D" w:rsidRDefault="006D145D" w:rsidP="006D145D">
      <w:pPr>
        <w:spacing w:after="0" w:line="240" w:lineRule="auto"/>
      </w:pPr>
      <w:r>
        <w:separator/>
      </w:r>
    </w:p>
  </w:footnote>
  <w:footnote w:type="continuationSeparator" w:id="0">
    <w:p w14:paraId="0A4700B0" w14:textId="77777777" w:rsidR="006D145D" w:rsidRDefault="006D145D" w:rsidP="006D1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31"/>
    <w:rsid w:val="0008641A"/>
    <w:rsid w:val="002E2A3D"/>
    <w:rsid w:val="00464919"/>
    <w:rsid w:val="006D145D"/>
    <w:rsid w:val="00B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109E"/>
  <w15:chartTrackingRefBased/>
  <w15:docId w15:val="{87D8D4E4-BE18-4C98-B04D-D7B5461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5D"/>
  </w:style>
  <w:style w:type="paragraph" w:styleId="Footer">
    <w:name w:val="footer"/>
    <w:basedOn w:val="Normal"/>
    <w:link w:val="FooterChar"/>
    <w:uiPriority w:val="99"/>
    <w:unhideWhenUsed/>
    <w:rsid w:val="006D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9402416FC44D8438408B9E7425F9" ma:contentTypeVersion="20" ma:contentTypeDescription="Create a new document." ma:contentTypeScope="" ma:versionID="6fdbc2dc62b97acadc0182d349b6cdf7">
  <xsd:schema xmlns:xsd="http://www.w3.org/2001/XMLSchema" xmlns:xs="http://www.w3.org/2001/XMLSchema" xmlns:p="http://schemas.microsoft.com/office/2006/metadata/properties" xmlns:ns2="82f209e1-9e4f-4f54-a867-3b936c4e8ced" xmlns:ns3="2742bbb5-d832-4556-9006-8a246a5838e7" xmlns:ns4="67064c78-a098-4370-8ba8-8739969ed949" targetNamespace="http://schemas.microsoft.com/office/2006/metadata/properties" ma:root="true" ma:fieldsID="d6916dcd40de644ec52f2bee78b62b05" ns2:_="" ns3:_="" ns4:_="">
    <xsd:import namespace="82f209e1-9e4f-4f54-a867-3b936c4e8ced"/>
    <xsd:import namespace="2742bbb5-d832-4556-9006-8a246a5838e7"/>
    <xsd:import namespace="67064c78-a098-4370-8ba8-8739969ed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y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09e1-9e4f-4f54-a867-3b936c4e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yes" ma:index="25" nillable="true" ma:displayName="yes" ma:format="DateOnly" ma:internalName="ye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4c78-a098-4370-8ba8-8739969ed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 xmlns="82f209e1-9e4f-4f54-a867-3b936c4e8ced" xsi:nil="true"/>
    <TaxCatchAll xmlns="2742bbb5-d832-4556-9006-8a246a5838e7" xsi:nil="true"/>
    <lcf76f155ced4ddcb4097134ff3c332f xmlns="82f209e1-9e4f-4f54-a867-3b936c4e8c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F535F0-AF56-4B76-AA16-9C30A932F284}"/>
</file>

<file path=customXml/itemProps2.xml><?xml version="1.0" encoding="utf-8"?>
<ds:datastoreItem xmlns:ds="http://schemas.openxmlformats.org/officeDocument/2006/customXml" ds:itemID="{FA09AE46-85A1-414D-98D3-C35A72FE3762}"/>
</file>

<file path=customXml/itemProps3.xml><?xml version="1.0" encoding="utf-8"?>
<ds:datastoreItem xmlns:ds="http://schemas.openxmlformats.org/officeDocument/2006/customXml" ds:itemID="{F932025F-C4D5-432D-8C21-3FDFEDBB1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North West Anglia NHS Foundation Trust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BASS, Amy (NORTH WEST ANGLIA NHS FOUNDATION TRUST)</dc:creator>
  <cp:keywords/>
  <dc:description/>
  <cp:lastModifiedBy>Kathleen Graham</cp:lastModifiedBy>
  <cp:revision>2</cp:revision>
  <cp:lastPrinted>2024-03-28T10:28:00Z</cp:lastPrinted>
  <dcterms:created xsi:type="dcterms:W3CDTF">2024-05-14T11:01:00Z</dcterms:created>
  <dcterms:modified xsi:type="dcterms:W3CDTF">2024-05-14T11:01:00Z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0x010100E1469402416FC44D8438408B9E7425F9</vt:lpwstr>
  </property>
</Properties>
</file>