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88C4A" w14:textId="405D3CF2" w:rsidR="00D8096E" w:rsidRDefault="00D8096E" w:rsidP="00D8096E">
      <w:pPr>
        <w:rPr>
          <w:b/>
          <w:bCs/>
        </w:rPr>
      </w:pPr>
      <w:r w:rsidRPr="00644667">
        <w:rPr>
          <w:b/>
          <w:bCs/>
        </w:rPr>
        <w:t>About the presenters</w:t>
      </w:r>
    </w:p>
    <w:p w14:paraId="6B0E48EB" w14:textId="77777777" w:rsidR="00D8096E" w:rsidRDefault="00D8096E" w:rsidP="00D8096E">
      <w:pPr>
        <w:rPr>
          <w:b/>
          <w:bCs/>
        </w:rPr>
      </w:pPr>
    </w:p>
    <w:p w14:paraId="705FF3C4" w14:textId="77777777" w:rsidR="00D8096E" w:rsidRDefault="00D8096E" w:rsidP="00D8096E">
      <w:r>
        <w:rPr>
          <w:noProof/>
        </w:rPr>
        <w:drawing>
          <wp:inline distT="0" distB="0" distL="0" distR="0" wp14:anchorId="14541444" wp14:editId="443385B2">
            <wp:extent cx="973319" cy="1057393"/>
            <wp:effectExtent l="0" t="0" r="0" b="0"/>
            <wp:docPr id="1069575040" name="Picture 1" descr="A person smiling at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575040" name="Picture 1" descr="A person smiling at camera&#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7294" cy="1072575"/>
                    </a:xfrm>
                    <a:prstGeom prst="rect">
                      <a:avLst/>
                    </a:prstGeom>
                    <a:noFill/>
                    <a:ln>
                      <a:noFill/>
                    </a:ln>
                  </pic:spPr>
                </pic:pic>
              </a:graphicData>
            </a:graphic>
          </wp:inline>
        </w:drawing>
      </w:r>
    </w:p>
    <w:p w14:paraId="6A6F7229" w14:textId="2B4ED85A" w:rsidR="00D8096E" w:rsidRDefault="00D8096E" w:rsidP="00D8096E">
      <w:r w:rsidRPr="00644667">
        <w:t>Professor Bronwyn Hemsley, Ph.D. is the Head of Speech Pathology at the University of Technology Sydney (UTS), Australia, co-ordinating and teaching the Augmentative and Alternative Communication subject in the Master of Speech Pathology program. She is also the director of the UTS speech pathology clinic providing services to children and adults. Bronwyn is a Certified Practising Speech Pathologist with 37 years of clinical experience, Fellow of Speech Pathology Australia and of the International Society for Augmentative and Alternative Communication, past President-Elect of ISAAC and past President of ISAAC-Australia, and winner of the 2023 UTS Medal for Research Impact and the 2023 Sax Institute Research Action Award. Her work includes a focus on the more rapid translation of evidence into practice for clinicians working with individuals who need or use AAC and increasing their access to full inclusion and communication rights. She leads an international, inclusive, interdisciplinary research team investigating Gestalt Language Processing and Natural Language Acquisition (GLP/NLA). </w:t>
      </w:r>
    </w:p>
    <w:p w14:paraId="360AC6AA" w14:textId="77777777" w:rsidR="00D8096E" w:rsidRDefault="00D8096E" w:rsidP="00D8096E"/>
    <w:p w14:paraId="4C431CB4" w14:textId="77777777" w:rsidR="00D8096E" w:rsidRDefault="00D8096E" w:rsidP="00D8096E"/>
    <w:p w14:paraId="32E8C459" w14:textId="2B12E2B1" w:rsidR="00D8096E" w:rsidRPr="00644667" w:rsidRDefault="00D8096E" w:rsidP="00D8096E">
      <w:r>
        <w:rPr>
          <w:noProof/>
        </w:rPr>
        <w:drawing>
          <wp:inline distT="0" distB="0" distL="0" distR="0" wp14:anchorId="34CD8F27" wp14:editId="56743C20">
            <wp:extent cx="989424" cy="933450"/>
            <wp:effectExtent l="0" t="0" r="1270" b="0"/>
            <wp:docPr id="8121139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6661" cy="949712"/>
                    </a:xfrm>
                    <a:prstGeom prst="rect">
                      <a:avLst/>
                    </a:prstGeom>
                    <a:noFill/>
                    <a:ln>
                      <a:noFill/>
                    </a:ln>
                  </pic:spPr>
                </pic:pic>
              </a:graphicData>
            </a:graphic>
          </wp:inline>
        </w:drawing>
      </w:r>
    </w:p>
    <w:p w14:paraId="507B7552" w14:textId="77777777" w:rsidR="00D8096E" w:rsidRPr="00644667" w:rsidRDefault="00D8096E" w:rsidP="00D8096E">
      <w:r w:rsidRPr="00644667">
        <w:t>Dr Lucy Bryant, Ph.D. is a Senior Lecturer in Speech Pathology at the University of Technology Sydney (UTS), Australia, Fellow of the Higher Education Academy, and Certified Practising Speech Pathologist. She co-ordinates and teaches two subjects in the Master of Speech Pathology program (Language Development in Children and Inclusive Practice in Speech Pathology) and is a senior practice educator for students in the UTS clinic with caseloads including neurodivergent children. Dr Bryant has a special research and clinical interest in evidence-based clinical practices, and the use of advanced communication technologies including VR/AR for populations with communication disability. She holds leading roles in the systematic and meta-narrative reviews of Gestalt Language Processing and Natural Language Acquisition and has co-authored a recent review of literature on the prevalence of echolalia.</w:t>
      </w:r>
    </w:p>
    <w:p w14:paraId="0318D739" w14:textId="77777777" w:rsidR="00AD01B3" w:rsidRDefault="00AD01B3"/>
    <w:sectPr w:rsidR="00AD01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07"/>
    <w:rsid w:val="00044507"/>
    <w:rsid w:val="00065342"/>
    <w:rsid w:val="009875B2"/>
    <w:rsid w:val="00AD01B3"/>
    <w:rsid w:val="00D8096E"/>
    <w:rsid w:val="00E64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8A220"/>
  <w15:chartTrackingRefBased/>
  <w15:docId w15:val="{A726BA73-FBED-41FB-8CFD-3A347844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6E"/>
  </w:style>
  <w:style w:type="paragraph" w:styleId="Heading1">
    <w:name w:val="heading 1"/>
    <w:basedOn w:val="Normal"/>
    <w:next w:val="Normal"/>
    <w:link w:val="Heading1Char"/>
    <w:uiPriority w:val="9"/>
    <w:qFormat/>
    <w:rsid w:val="000445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45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45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45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45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45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5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5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5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5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45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45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45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45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45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5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5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507"/>
    <w:rPr>
      <w:rFonts w:eastAsiaTheme="majorEastAsia" w:cstheme="majorBidi"/>
      <w:color w:val="272727" w:themeColor="text1" w:themeTint="D8"/>
    </w:rPr>
  </w:style>
  <w:style w:type="paragraph" w:styleId="Title">
    <w:name w:val="Title"/>
    <w:basedOn w:val="Normal"/>
    <w:next w:val="Normal"/>
    <w:link w:val="TitleChar"/>
    <w:uiPriority w:val="10"/>
    <w:qFormat/>
    <w:rsid w:val="000445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5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5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5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507"/>
    <w:pPr>
      <w:spacing w:before="160"/>
      <w:jc w:val="center"/>
    </w:pPr>
    <w:rPr>
      <w:i/>
      <w:iCs/>
      <w:color w:val="404040" w:themeColor="text1" w:themeTint="BF"/>
    </w:rPr>
  </w:style>
  <w:style w:type="character" w:customStyle="1" w:styleId="QuoteChar">
    <w:name w:val="Quote Char"/>
    <w:basedOn w:val="DefaultParagraphFont"/>
    <w:link w:val="Quote"/>
    <w:uiPriority w:val="29"/>
    <w:rsid w:val="00044507"/>
    <w:rPr>
      <w:i/>
      <w:iCs/>
      <w:color w:val="404040" w:themeColor="text1" w:themeTint="BF"/>
    </w:rPr>
  </w:style>
  <w:style w:type="paragraph" w:styleId="ListParagraph">
    <w:name w:val="List Paragraph"/>
    <w:basedOn w:val="Normal"/>
    <w:uiPriority w:val="34"/>
    <w:qFormat/>
    <w:rsid w:val="00044507"/>
    <w:pPr>
      <w:ind w:left="720"/>
      <w:contextualSpacing/>
    </w:pPr>
  </w:style>
  <w:style w:type="character" w:styleId="IntenseEmphasis">
    <w:name w:val="Intense Emphasis"/>
    <w:basedOn w:val="DefaultParagraphFont"/>
    <w:uiPriority w:val="21"/>
    <w:qFormat/>
    <w:rsid w:val="00044507"/>
    <w:rPr>
      <w:i/>
      <w:iCs/>
      <w:color w:val="0F4761" w:themeColor="accent1" w:themeShade="BF"/>
    </w:rPr>
  </w:style>
  <w:style w:type="paragraph" w:styleId="IntenseQuote">
    <w:name w:val="Intense Quote"/>
    <w:basedOn w:val="Normal"/>
    <w:next w:val="Normal"/>
    <w:link w:val="IntenseQuoteChar"/>
    <w:uiPriority w:val="30"/>
    <w:qFormat/>
    <w:rsid w:val="000445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4507"/>
    <w:rPr>
      <w:i/>
      <w:iCs/>
      <w:color w:val="0F4761" w:themeColor="accent1" w:themeShade="BF"/>
    </w:rPr>
  </w:style>
  <w:style w:type="character" w:styleId="IntenseReference">
    <w:name w:val="Intense Reference"/>
    <w:basedOn w:val="DefaultParagraphFont"/>
    <w:uiPriority w:val="32"/>
    <w:qFormat/>
    <w:rsid w:val="000445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222117E270524587FC756417F85A13" ma:contentTypeVersion="17" ma:contentTypeDescription="Create a new document." ma:contentTypeScope="" ma:versionID="4bcd1b47f47e50e9be6383ff30a05fc6">
  <xsd:schema xmlns:xsd="http://www.w3.org/2001/XMLSchema" xmlns:xs="http://www.w3.org/2001/XMLSchema" xmlns:p="http://schemas.microsoft.com/office/2006/metadata/properties" xmlns:ns2="752d7865-7f80-4b4d-9f7e-5617889a551d" xmlns:ns3="2742bbb5-d832-4556-9006-8a246a5838e7" xmlns:ns4="e1e76a81-16a8-40f3-82d7-6fd0426f2a09" targetNamespace="http://schemas.microsoft.com/office/2006/metadata/properties" ma:root="true" ma:fieldsID="9dde0ea2541aa903e2234d37744b01aa" ns2:_="" ns3:_="" ns4:_="">
    <xsd:import namespace="752d7865-7f80-4b4d-9f7e-5617889a551d"/>
    <xsd:import namespace="2742bbb5-d832-4556-9006-8a246a5838e7"/>
    <xsd:import namespace="e1e76a81-16a8-40f3-82d7-6fd0426f2a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d7865-7f80-4b4d-9f7e-5617889a5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76a81-16a8-40f3-82d7-6fd0426f2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2d7865-7f80-4b4d-9f7e-5617889a551d">
      <Terms xmlns="http://schemas.microsoft.com/office/infopath/2007/PartnerControls"/>
    </lcf76f155ced4ddcb4097134ff3c332f>
    <TaxCatchAll xmlns="2742bbb5-d832-4556-9006-8a246a5838e7" xsi:nil="true"/>
  </documentManagement>
</p:properties>
</file>

<file path=customXml/itemProps1.xml><?xml version="1.0" encoding="utf-8"?>
<ds:datastoreItem xmlns:ds="http://schemas.openxmlformats.org/officeDocument/2006/customXml" ds:itemID="{CF9E2A9B-75EF-4649-8976-5938B1A6120A}">
  <ds:schemaRefs>
    <ds:schemaRef ds:uri="http://schemas.microsoft.com/sharepoint/v3/contenttype/forms"/>
  </ds:schemaRefs>
</ds:datastoreItem>
</file>

<file path=customXml/itemProps2.xml><?xml version="1.0" encoding="utf-8"?>
<ds:datastoreItem xmlns:ds="http://schemas.openxmlformats.org/officeDocument/2006/customXml" ds:itemID="{0FBACF1A-5CE1-4EE4-BDF1-B1ECB6E5B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d7865-7f80-4b4d-9f7e-5617889a551d"/>
    <ds:schemaRef ds:uri="2742bbb5-d832-4556-9006-8a246a5838e7"/>
    <ds:schemaRef ds:uri="e1e76a81-16a8-40f3-82d7-6fd0426f2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EE0FB1-0DF5-49B8-9921-7F151BAE5323}">
  <ds:schemaRefs>
    <ds:schemaRef ds:uri="http://schemas.microsoft.com/office/2006/metadata/properties"/>
    <ds:schemaRef ds:uri="http://schemas.microsoft.com/office/infopath/2007/PartnerControls"/>
    <ds:schemaRef ds:uri="752d7865-7f80-4b4d-9f7e-5617889a551d"/>
    <ds:schemaRef ds:uri="2742bbb5-d832-4556-9006-8a246a5838e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Szeller</dc:creator>
  <cp:keywords/>
  <dc:description/>
  <cp:lastModifiedBy>Millie Phillpot</cp:lastModifiedBy>
  <cp:revision>2</cp:revision>
  <dcterms:created xsi:type="dcterms:W3CDTF">2025-07-30T09:28:00Z</dcterms:created>
  <dcterms:modified xsi:type="dcterms:W3CDTF">2025-07-30T09:28:00Z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0x01010015222117E270524587FC756417F85A13</vt:lpwstr>
  </property>
</Properties>
</file>