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65A7" w14:textId="7B65924A" w:rsidR="00AB3C77" w:rsidRPr="00743858" w:rsidRDefault="00AB3C77">
      <w:pPr>
        <w:pStyle w:val="Body"/>
        <w:jc w:val="center"/>
        <w:rPr>
          <w:rFonts w:ascii="Open Sans" w:hAnsi="Open Sans" w:cs="Open Sans"/>
          <w:b/>
          <w:bCs/>
        </w:rPr>
      </w:pPr>
    </w:p>
    <w:p w14:paraId="62709957" w14:textId="77777777" w:rsidR="00333A7C" w:rsidRPr="00743858" w:rsidRDefault="00333A7C">
      <w:pPr>
        <w:pStyle w:val="Body"/>
        <w:rPr>
          <w:rFonts w:ascii="Open Sans" w:hAnsi="Open Sans" w:cs="Open Sans"/>
          <w:b/>
          <w:bCs/>
        </w:rPr>
      </w:pPr>
      <w:bookmarkStart w:id="0" w:name="_MON_1107960685"/>
      <w:bookmarkStart w:id="1" w:name="_MON_1089538375"/>
      <w:bookmarkEnd w:id="0"/>
      <w:bookmarkEnd w:id="1"/>
    </w:p>
    <w:p w14:paraId="2F6B65A9" w14:textId="5457FA1D" w:rsidR="00AB3C77" w:rsidRPr="00743858" w:rsidRDefault="003F32E2">
      <w:pPr>
        <w:pStyle w:val="Body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743858">
        <w:rPr>
          <w:rFonts w:ascii="Open Sans" w:hAnsi="Open Sans" w:cs="Open Sans"/>
          <w:b/>
          <w:bCs/>
          <w:sz w:val="28"/>
          <w:szCs w:val="28"/>
        </w:rPr>
        <w:t>ROLE SPECIFICATION FOR COMMITTEE MEMBERS</w:t>
      </w:r>
    </w:p>
    <w:p w14:paraId="2F6B65AA" w14:textId="77777777" w:rsidR="00AB3C77" w:rsidRPr="00743858" w:rsidRDefault="00AB3C77">
      <w:pPr>
        <w:pStyle w:val="Body"/>
        <w:rPr>
          <w:rFonts w:ascii="Open Sans" w:hAnsi="Open Sans" w:cs="Open Sans"/>
          <w:b/>
          <w:bCs/>
        </w:rPr>
      </w:pPr>
    </w:p>
    <w:p w14:paraId="2F6B65AB" w14:textId="77777777" w:rsidR="00AB3C77" w:rsidRPr="00743858" w:rsidRDefault="00AB3C77">
      <w:pPr>
        <w:pStyle w:val="Body"/>
        <w:rPr>
          <w:rFonts w:ascii="Open Sans" w:hAnsi="Open Sans" w:cs="Open Sans"/>
          <w:b/>
          <w:bCs/>
        </w:rPr>
      </w:pPr>
    </w:p>
    <w:p w14:paraId="2F6B65AC" w14:textId="77777777" w:rsidR="00AB3C77" w:rsidRPr="00743858" w:rsidRDefault="00A5722E">
      <w:pPr>
        <w:pStyle w:val="Body"/>
        <w:rPr>
          <w:rFonts w:ascii="Open Sans" w:hAnsi="Open Sans" w:cs="Open Sans"/>
          <w:b/>
          <w:bCs/>
        </w:rPr>
      </w:pPr>
      <w:r w:rsidRPr="00743858">
        <w:rPr>
          <w:rFonts w:ascii="Open Sans" w:hAnsi="Open Sans" w:cs="Open Sans"/>
          <w:b/>
          <w:bCs/>
        </w:rPr>
        <w:t xml:space="preserve">Responsibilities as </w:t>
      </w:r>
      <w:r w:rsidR="00C214C5" w:rsidRPr="00743858">
        <w:rPr>
          <w:rFonts w:ascii="Open Sans" w:hAnsi="Open Sans" w:cs="Open Sans"/>
          <w:b/>
          <w:bCs/>
        </w:rPr>
        <w:t>Committee Members</w:t>
      </w:r>
    </w:p>
    <w:p w14:paraId="2F6B65AD" w14:textId="77777777" w:rsidR="00AB3C77" w:rsidRPr="00743858" w:rsidRDefault="00AB3C77">
      <w:pPr>
        <w:pStyle w:val="Body"/>
        <w:rPr>
          <w:rFonts w:ascii="Open Sans" w:hAnsi="Open Sans" w:cs="Open Sans"/>
        </w:rPr>
      </w:pPr>
    </w:p>
    <w:p w14:paraId="2F6B65AE" w14:textId="77777777" w:rsidR="00AB3C77" w:rsidRPr="00743858" w:rsidRDefault="00C214C5">
      <w:pPr>
        <w:pStyle w:val="Body"/>
        <w:rPr>
          <w:rFonts w:ascii="Open Sans" w:hAnsi="Open Sans" w:cs="Open Sans"/>
        </w:rPr>
      </w:pPr>
      <w:r w:rsidRPr="00743858">
        <w:rPr>
          <w:rFonts w:ascii="Open Sans" w:hAnsi="Open Sans" w:cs="Open Sans"/>
        </w:rPr>
        <w:t>RCSLT Committees are</w:t>
      </w:r>
      <w:r w:rsidR="00A5722E" w:rsidRPr="00743858">
        <w:rPr>
          <w:rFonts w:ascii="Open Sans" w:hAnsi="Open Sans" w:cs="Open Sans"/>
        </w:rPr>
        <w:t xml:space="preserve"> made up of appointed or co-opted RCSLT members and </w:t>
      </w:r>
      <w:r w:rsidRPr="00743858">
        <w:rPr>
          <w:rFonts w:ascii="Open Sans" w:hAnsi="Open Sans" w:cs="Open Sans"/>
        </w:rPr>
        <w:t>lay members as authorised by individual Committee Terms of Reference</w:t>
      </w:r>
      <w:r w:rsidR="00A5722E" w:rsidRPr="00743858">
        <w:rPr>
          <w:rFonts w:ascii="Open Sans" w:hAnsi="Open Sans" w:cs="Open Sans"/>
        </w:rPr>
        <w:t>.</w:t>
      </w:r>
      <w:r w:rsidR="00A94D67" w:rsidRPr="00743858">
        <w:rPr>
          <w:rFonts w:ascii="Open Sans" w:hAnsi="Open Sans" w:cs="Open Sans"/>
        </w:rPr>
        <w:t xml:space="preserve"> All Committee member appointments are approved by the Board.</w:t>
      </w:r>
    </w:p>
    <w:p w14:paraId="2F6B65AF" w14:textId="77777777" w:rsidR="00AB3C77" w:rsidRPr="00743858" w:rsidRDefault="00AB3C77">
      <w:pPr>
        <w:pStyle w:val="Body"/>
        <w:rPr>
          <w:rFonts w:ascii="Open Sans" w:hAnsi="Open Sans" w:cs="Open Sans"/>
        </w:rPr>
      </w:pPr>
    </w:p>
    <w:p w14:paraId="2F6B65B0" w14:textId="77777777" w:rsidR="00AB3C77" w:rsidRPr="00743858" w:rsidRDefault="00032E88">
      <w:pPr>
        <w:pStyle w:val="Body"/>
        <w:rPr>
          <w:rFonts w:ascii="Open Sans" w:hAnsi="Open Sans" w:cs="Open Sans"/>
        </w:rPr>
      </w:pPr>
      <w:r w:rsidRPr="00743858">
        <w:rPr>
          <w:rFonts w:ascii="Open Sans" w:hAnsi="Open Sans" w:cs="Open Sans"/>
        </w:rPr>
        <w:t>Committee members</w:t>
      </w:r>
      <w:r w:rsidR="00A94D67" w:rsidRPr="00743858">
        <w:rPr>
          <w:rFonts w:ascii="Open Sans" w:hAnsi="Open Sans" w:cs="Open Sans"/>
        </w:rPr>
        <w:t xml:space="preserve"> have an important role in directing the activity of the RCSLT, acting within the Terms of Reference of the Committee and any specific delegations from the Board.</w:t>
      </w:r>
    </w:p>
    <w:p w14:paraId="2F6B65B1" w14:textId="77777777" w:rsidR="00AB3C77" w:rsidRPr="00743858" w:rsidRDefault="00AB3C77">
      <w:pPr>
        <w:pStyle w:val="Body"/>
        <w:rPr>
          <w:rFonts w:ascii="Open Sans" w:hAnsi="Open Sans" w:cs="Open Sans"/>
        </w:rPr>
      </w:pPr>
    </w:p>
    <w:p w14:paraId="2F6B65B2" w14:textId="77777777" w:rsidR="00AB3C77" w:rsidRPr="00743858" w:rsidRDefault="00A94D67">
      <w:pPr>
        <w:pStyle w:val="Body"/>
        <w:rPr>
          <w:rFonts w:ascii="Open Sans" w:hAnsi="Open Sans" w:cs="Open Sans"/>
        </w:rPr>
      </w:pPr>
      <w:r w:rsidRPr="00743858">
        <w:rPr>
          <w:rFonts w:ascii="Open Sans" w:hAnsi="Open Sans" w:cs="Open Sans"/>
        </w:rPr>
        <w:t>Committee members</w:t>
      </w:r>
      <w:r w:rsidR="00A5722E" w:rsidRPr="00743858">
        <w:rPr>
          <w:rFonts w:ascii="Open Sans" w:hAnsi="Open Sans" w:cs="Open Sans"/>
        </w:rPr>
        <w:t xml:space="preserve"> agree to adhere to the </w:t>
      </w:r>
      <w:r w:rsidR="00032E88" w:rsidRPr="00743858">
        <w:rPr>
          <w:rFonts w:ascii="Open Sans" w:hAnsi="Open Sans" w:cs="Open Sans"/>
        </w:rPr>
        <w:t xml:space="preserve">Committee Members </w:t>
      </w:r>
      <w:r w:rsidR="00A5722E" w:rsidRPr="00743858">
        <w:rPr>
          <w:rFonts w:ascii="Open Sans" w:hAnsi="Open Sans" w:cs="Open Sans"/>
        </w:rPr>
        <w:t>Code of Conduct</w:t>
      </w:r>
      <w:r w:rsidR="009B420C" w:rsidRPr="00743858">
        <w:rPr>
          <w:rFonts w:ascii="Open Sans" w:hAnsi="Open Sans" w:cs="Open Sans"/>
        </w:rPr>
        <w:t xml:space="preserve"> including the Statement of Values and Behaviours</w:t>
      </w:r>
      <w:r w:rsidR="00A5722E" w:rsidRPr="00743858">
        <w:rPr>
          <w:rFonts w:ascii="Open Sans" w:hAnsi="Open Sans" w:cs="Open Sans"/>
        </w:rPr>
        <w:t>.</w:t>
      </w:r>
    </w:p>
    <w:p w14:paraId="2F6B65B3" w14:textId="77777777" w:rsidR="00AB3C77" w:rsidRPr="00743858" w:rsidRDefault="00AB3C77">
      <w:pPr>
        <w:pStyle w:val="Body"/>
        <w:rPr>
          <w:rFonts w:ascii="Open Sans" w:hAnsi="Open Sans" w:cs="Open Sans"/>
        </w:rPr>
      </w:pPr>
    </w:p>
    <w:p w14:paraId="2F6B65B4" w14:textId="77777777" w:rsidR="00AB3C77" w:rsidRPr="00743858" w:rsidRDefault="00A5722E">
      <w:pPr>
        <w:pStyle w:val="Body"/>
        <w:rPr>
          <w:rFonts w:ascii="Open Sans" w:hAnsi="Open Sans" w:cs="Open Sans"/>
        </w:rPr>
      </w:pPr>
      <w:r w:rsidRPr="00743858">
        <w:rPr>
          <w:rFonts w:ascii="Open Sans" w:hAnsi="Open Sans" w:cs="Open Sans"/>
        </w:rPr>
        <w:t xml:space="preserve">The duties </w:t>
      </w:r>
      <w:r w:rsidR="00A94D67" w:rsidRPr="00743858">
        <w:rPr>
          <w:rFonts w:ascii="Open Sans" w:hAnsi="Open Sans" w:cs="Open Sans"/>
        </w:rPr>
        <w:t>of Committee</w:t>
      </w:r>
      <w:r w:rsidR="00032E88" w:rsidRPr="00743858">
        <w:rPr>
          <w:rFonts w:ascii="Open Sans" w:hAnsi="Open Sans" w:cs="Open Sans"/>
        </w:rPr>
        <w:t xml:space="preserve"> members</w:t>
      </w:r>
      <w:r w:rsidRPr="00743858">
        <w:rPr>
          <w:rFonts w:ascii="Open Sans" w:hAnsi="Open Sans" w:cs="Open Sans"/>
        </w:rPr>
        <w:t xml:space="preserve"> are to:</w:t>
      </w:r>
    </w:p>
    <w:p w14:paraId="2F6B65B5" w14:textId="77777777" w:rsidR="00AB3C77" w:rsidRPr="00743858" w:rsidRDefault="00AB3C77">
      <w:pPr>
        <w:pStyle w:val="Body"/>
        <w:rPr>
          <w:rFonts w:ascii="Open Sans" w:hAnsi="Open Sans" w:cs="Open Sans"/>
        </w:rPr>
      </w:pPr>
    </w:p>
    <w:p w14:paraId="2F6B65B6" w14:textId="5D1DFB2A" w:rsidR="00544C09" w:rsidRPr="00743858" w:rsidRDefault="00544C09" w:rsidP="00544C09">
      <w:pPr>
        <w:pStyle w:val="ListParagraph"/>
        <w:numPr>
          <w:ilvl w:val="0"/>
          <w:numId w:val="3"/>
        </w:numPr>
        <w:tabs>
          <w:tab w:val="num" w:pos="720"/>
        </w:tabs>
        <w:ind w:hanging="360"/>
        <w:rPr>
          <w:rFonts w:ascii="Open Sans" w:hAnsi="Open Sans" w:cs="Open Sans"/>
        </w:rPr>
      </w:pPr>
      <w:r w:rsidRPr="00743858">
        <w:rPr>
          <w:rFonts w:ascii="Open Sans" w:hAnsi="Open Sans" w:cs="Open Sans"/>
        </w:rPr>
        <w:t xml:space="preserve">Provide oversight </w:t>
      </w:r>
      <w:proofErr w:type="gramStart"/>
      <w:r w:rsidRPr="00743858">
        <w:rPr>
          <w:rFonts w:ascii="Open Sans" w:hAnsi="Open Sans" w:cs="Open Sans"/>
        </w:rPr>
        <w:t>on</w:t>
      </w:r>
      <w:proofErr w:type="gramEnd"/>
      <w:r w:rsidRPr="00743858">
        <w:rPr>
          <w:rFonts w:ascii="Open Sans" w:hAnsi="Open Sans" w:cs="Open Sans"/>
        </w:rPr>
        <w:t xml:space="preserve">, discuss and debate issues within the remit of the Committee Terms of Reference and as set out in the </w:t>
      </w:r>
      <w:r w:rsidR="00552E49">
        <w:rPr>
          <w:rFonts w:ascii="Open Sans" w:hAnsi="Open Sans" w:cs="Open Sans"/>
        </w:rPr>
        <w:t>RCSLT v</w:t>
      </w:r>
      <w:r w:rsidR="009B420C" w:rsidRPr="00743858">
        <w:rPr>
          <w:rFonts w:ascii="Open Sans" w:hAnsi="Open Sans" w:cs="Open Sans"/>
        </w:rPr>
        <w:t>ision</w:t>
      </w:r>
    </w:p>
    <w:p w14:paraId="2F6B65B7" w14:textId="77777777" w:rsidR="00544C09" w:rsidRPr="00743858" w:rsidRDefault="00544C09">
      <w:pPr>
        <w:pStyle w:val="ListParagraph"/>
        <w:numPr>
          <w:ilvl w:val="0"/>
          <w:numId w:val="3"/>
        </w:numPr>
        <w:tabs>
          <w:tab w:val="num" w:pos="720"/>
        </w:tabs>
        <w:ind w:hanging="360"/>
        <w:rPr>
          <w:rFonts w:ascii="Open Sans" w:hAnsi="Open Sans" w:cs="Open Sans"/>
        </w:rPr>
      </w:pPr>
      <w:r w:rsidRPr="00743858">
        <w:rPr>
          <w:rFonts w:ascii="Open Sans" w:hAnsi="Open Sans" w:cs="Open Sans"/>
        </w:rPr>
        <w:t>Make decisions as appropriate within limits delegated by the Board</w:t>
      </w:r>
    </w:p>
    <w:p w14:paraId="2F6B65B8" w14:textId="77777777" w:rsidR="00544C09" w:rsidRPr="00743858" w:rsidRDefault="00544C09" w:rsidP="00544C09">
      <w:pPr>
        <w:pStyle w:val="ListParagraph"/>
        <w:numPr>
          <w:ilvl w:val="0"/>
          <w:numId w:val="3"/>
        </w:numPr>
        <w:tabs>
          <w:tab w:val="num" w:pos="720"/>
        </w:tabs>
        <w:ind w:hanging="360"/>
        <w:rPr>
          <w:rFonts w:ascii="Open Sans" w:hAnsi="Open Sans" w:cs="Open Sans"/>
        </w:rPr>
      </w:pPr>
      <w:r w:rsidRPr="00743858">
        <w:rPr>
          <w:rFonts w:ascii="Open Sans" w:hAnsi="Open Sans" w:cs="Open Sans"/>
        </w:rPr>
        <w:t>Make recommendations and bring matters to the Board</w:t>
      </w:r>
      <w:r w:rsidR="009B420C" w:rsidRPr="00743858">
        <w:rPr>
          <w:rFonts w:ascii="Open Sans" w:hAnsi="Open Sans" w:cs="Open Sans"/>
        </w:rPr>
        <w:t>’s</w:t>
      </w:r>
      <w:r w:rsidRPr="00743858">
        <w:rPr>
          <w:rFonts w:ascii="Open Sans" w:hAnsi="Open Sans" w:cs="Open Sans"/>
        </w:rPr>
        <w:t xml:space="preserve"> attention for information, as appropriate</w:t>
      </w:r>
    </w:p>
    <w:p w14:paraId="2F6B65B9" w14:textId="77777777" w:rsidR="00544C09" w:rsidRPr="00743858" w:rsidRDefault="00544C09">
      <w:pPr>
        <w:pStyle w:val="ListParagraph"/>
        <w:numPr>
          <w:ilvl w:val="0"/>
          <w:numId w:val="3"/>
        </w:numPr>
        <w:tabs>
          <w:tab w:val="num" w:pos="720"/>
        </w:tabs>
        <w:ind w:hanging="360"/>
        <w:rPr>
          <w:rFonts w:ascii="Open Sans" w:hAnsi="Open Sans" w:cs="Open Sans"/>
        </w:rPr>
      </w:pPr>
      <w:r w:rsidRPr="00743858">
        <w:rPr>
          <w:rFonts w:ascii="Open Sans" w:hAnsi="Open Sans" w:cs="Open Sans"/>
        </w:rPr>
        <w:t xml:space="preserve">Review risks that arise in connection with their </w:t>
      </w:r>
      <w:bookmarkStart w:id="2" w:name="_Int_HNYFDcqx"/>
      <w:proofErr w:type="gramStart"/>
      <w:r w:rsidRPr="00743858">
        <w:rPr>
          <w:rFonts w:ascii="Open Sans" w:hAnsi="Open Sans" w:cs="Open Sans"/>
        </w:rPr>
        <w:t>Committee</w:t>
      </w:r>
      <w:bookmarkEnd w:id="2"/>
      <w:proofErr w:type="gramEnd"/>
      <w:r w:rsidRPr="00743858">
        <w:rPr>
          <w:rFonts w:ascii="Open Sans" w:hAnsi="Open Sans" w:cs="Open Sans"/>
        </w:rPr>
        <w:t xml:space="preserve"> work and report and monitor in accordance with the RCSLT risk management framework</w:t>
      </w:r>
    </w:p>
    <w:p w14:paraId="2F6B65BA" w14:textId="77777777" w:rsidR="00544C09" w:rsidRPr="00743858" w:rsidRDefault="00544C09">
      <w:pPr>
        <w:pStyle w:val="ListParagraph"/>
        <w:numPr>
          <w:ilvl w:val="0"/>
          <w:numId w:val="3"/>
        </w:numPr>
        <w:tabs>
          <w:tab w:val="num" w:pos="720"/>
        </w:tabs>
        <w:ind w:hanging="360"/>
        <w:rPr>
          <w:rFonts w:ascii="Open Sans" w:hAnsi="Open Sans" w:cs="Open Sans"/>
        </w:rPr>
      </w:pPr>
      <w:r w:rsidRPr="00743858">
        <w:rPr>
          <w:rFonts w:ascii="Open Sans" w:hAnsi="Open Sans" w:cs="Open Sans"/>
        </w:rPr>
        <w:t>Act in a collegiate and collective manner to promote the work of the Committee</w:t>
      </w:r>
    </w:p>
    <w:p w14:paraId="2F6B65BB" w14:textId="77777777" w:rsidR="00544C09" w:rsidRPr="00743858" w:rsidRDefault="00544C09">
      <w:pPr>
        <w:pStyle w:val="ListParagraph"/>
        <w:numPr>
          <w:ilvl w:val="0"/>
          <w:numId w:val="3"/>
        </w:numPr>
        <w:tabs>
          <w:tab w:val="num" w:pos="720"/>
        </w:tabs>
        <w:ind w:hanging="360"/>
        <w:rPr>
          <w:rFonts w:ascii="Open Sans" w:hAnsi="Open Sans" w:cs="Open Sans"/>
        </w:rPr>
      </w:pPr>
      <w:proofErr w:type="gramStart"/>
      <w:r w:rsidRPr="00743858">
        <w:rPr>
          <w:rFonts w:ascii="Open Sans" w:hAnsi="Open Sans" w:cs="Open Sans"/>
        </w:rPr>
        <w:t>Review</w:t>
      </w:r>
      <w:proofErr w:type="gramEnd"/>
      <w:r w:rsidRPr="00743858">
        <w:rPr>
          <w:rFonts w:ascii="Open Sans" w:hAnsi="Open Sans" w:cs="Open Sans"/>
        </w:rPr>
        <w:t xml:space="preserve"> the Terms of Reference of the Committee at appropriate intervals</w:t>
      </w:r>
    </w:p>
    <w:p w14:paraId="2F6B65BC" w14:textId="77777777" w:rsidR="00007F7A" w:rsidRPr="00743858" w:rsidRDefault="00007F7A">
      <w:pPr>
        <w:pStyle w:val="ListParagraph"/>
        <w:numPr>
          <w:ilvl w:val="0"/>
          <w:numId w:val="3"/>
        </w:numPr>
        <w:tabs>
          <w:tab w:val="num" w:pos="720"/>
        </w:tabs>
        <w:ind w:hanging="360"/>
        <w:rPr>
          <w:rFonts w:ascii="Open Sans" w:hAnsi="Open Sans" w:cs="Open Sans"/>
        </w:rPr>
      </w:pPr>
      <w:r w:rsidRPr="00743858">
        <w:rPr>
          <w:rFonts w:ascii="Open Sans" w:hAnsi="Open Sans" w:cs="Open Sans"/>
        </w:rPr>
        <w:t>Act as an ambassador for the RCSLT</w:t>
      </w:r>
    </w:p>
    <w:p w14:paraId="2F6B65BD" w14:textId="77777777" w:rsidR="00544C09" w:rsidRPr="00743858" w:rsidRDefault="00544C09" w:rsidP="00007F7A">
      <w:pPr>
        <w:tabs>
          <w:tab w:val="num" w:pos="720"/>
        </w:tabs>
        <w:rPr>
          <w:rFonts w:ascii="Open Sans" w:hAnsi="Open Sans" w:cs="Open Sans"/>
          <w:sz w:val="22"/>
          <w:szCs w:val="22"/>
        </w:rPr>
      </w:pPr>
    </w:p>
    <w:p w14:paraId="2F6B65BE" w14:textId="77777777" w:rsidR="00AB3C77" w:rsidRPr="00743858" w:rsidRDefault="00AB3C77">
      <w:pPr>
        <w:pStyle w:val="Body"/>
        <w:rPr>
          <w:rFonts w:ascii="Open Sans" w:hAnsi="Open Sans" w:cs="Open Sans"/>
        </w:rPr>
      </w:pPr>
    </w:p>
    <w:p w14:paraId="2F6B65BF" w14:textId="77777777" w:rsidR="00AB3C77" w:rsidRPr="00743858" w:rsidRDefault="00A5722E">
      <w:pPr>
        <w:pStyle w:val="Body"/>
        <w:rPr>
          <w:rFonts w:ascii="Open Sans" w:hAnsi="Open Sans" w:cs="Open Sans"/>
          <w:b/>
          <w:bCs/>
        </w:rPr>
      </w:pPr>
      <w:r w:rsidRPr="00743858">
        <w:rPr>
          <w:rFonts w:ascii="Open Sans" w:hAnsi="Open Sans" w:cs="Open Sans"/>
          <w:b/>
          <w:bCs/>
        </w:rPr>
        <w:t>Declaration of Interests</w:t>
      </w:r>
      <w:r w:rsidR="002E6A98" w:rsidRPr="00743858">
        <w:rPr>
          <w:rFonts w:ascii="Open Sans" w:hAnsi="Open Sans" w:cs="Open Sans"/>
          <w:b/>
          <w:bCs/>
        </w:rPr>
        <w:t xml:space="preserve"> and loyalty</w:t>
      </w:r>
    </w:p>
    <w:p w14:paraId="2F6B65C0" w14:textId="77777777" w:rsidR="00AB3C77" w:rsidRPr="00743858" w:rsidRDefault="00AB3C77">
      <w:pPr>
        <w:pStyle w:val="Body"/>
        <w:rPr>
          <w:rFonts w:ascii="Open Sans" w:hAnsi="Open Sans" w:cs="Open Sans"/>
          <w:b/>
          <w:bCs/>
        </w:rPr>
      </w:pPr>
    </w:p>
    <w:p w14:paraId="2F6B65C1" w14:textId="4CA1B16E" w:rsidR="00C15B18" w:rsidRPr="00743858" w:rsidRDefault="6842CA76" w:rsidP="00C15B18">
      <w:pPr>
        <w:pStyle w:val="Body"/>
        <w:rPr>
          <w:rFonts w:ascii="Open Sans" w:hAnsi="Open Sans" w:cs="Open Sans"/>
          <w:lang w:val="en-US"/>
        </w:rPr>
      </w:pPr>
      <w:r w:rsidRPr="00743858">
        <w:rPr>
          <w:rFonts w:ascii="Open Sans" w:hAnsi="Open Sans" w:cs="Open Sans"/>
        </w:rPr>
        <w:t xml:space="preserve">All </w:t>
      </w:r>
      <w:r w:rsidR="7E4817DF" w:rsidRPr="00743858">
        <w:rPr>
          <w:rFonts w:ascii="Open Sans" w:hAnsi="Open Sans" w:cs="Open Sans"/>
        </w:rPr>
        <w:t>Committee</w:t>
      </w:r>
      <w:r w:rsidRPr="00743858">
        <w:rPr>
          <w:rFonts w:ascii="Open Sans" w:hAnsi="Open Sans" w:cs="Open Sans"/>
        </w:rPr>
        <w:t xml:space="preserve"> members </w:t>
      </w:r>
      <w:r w:rsidR="76D87283" w:rsidRPr="00743858">
        <w:rPr>
          <w:rFonts w:ascii="Open Sans" w:hAnsi="Open Sans" w:cs="Open Sans"/>
        </w:rPr>
        <w:t xml:space="preserve">should </w:t>
      </w:r>
      <w:r w:rsidRPr="00743858">
        <w:rPr>
          <w:rFonts w:ascii="Open Sans" w:hAnsi="Open Sans" w:cs="Open Sans"/>
        </w:rPr>
        <w:t xml:space="preserve">declare any personal or business interest which may influence, or may be </w:t>
      </w:r>
      <w:r w:rsidRPr="00743858">
        <w:rPr>
          <w:rFonts w:ascii="Open Sans" w:hAnsi="Open Sans" w:cs="Open Sans"/>
          <w:i/>
          <w:iCs/>
        </w:rPr>
        <w:t>perceived</w:t>
      </w:r>
      <w:r w:rsidRPr="00743858">
        <w:rPr>
          <w:rFonts w:ascii="Open Sans" w:hAnsi="Open Sans" w:cs="Open Sans"/>
        </w:rPr>
        <w:t xml:space="preserve"> to influence, their judgement.</w:t>
      </w:r>
      <w:r w:rsidR="3AB4DF10" w:rsidRPr="00743858">
        <w:rPr>
          <w:rFonts w:ascii="Open Sans" w:hAnsi="Open Sans" w:cs="Open Sans"/>
        </w:rPr>
        <w:t xml:space="preserve"> </w:t>
      </w:r>
      <w:r w:rsidR="61E8F598" w:rsidRPr="00743858">
        <w:rPr>
          <w:rFonts w:ascii="Open Sans" w:hAnsi="Open Sans" w:cs="Open Sans"/>
        </w:rPr>
        <w:t xml:space="preserve">Committee members </w:t>
      </w:r>
      <w:r w:rsidR="3AB4DF10" w:rsidRPr="00743858">
        <w:rPr>
          <w:rFonts w:ascii="Open Sans" w:hAnsi="Open Sans" w:cs="Open Sans"/>
        </w:rPr>
        <w:t xml:space="preserve">must not, under any circumstances, accept gifts or hospitality where this could be seen as likely to influence the decision of the </w:t>
      </w:r>
      <w:r w:rsidR="00373C5A" w:rsidRPr="00743858">
        <w:rPr>
          <w:rFonts w:ascii="Open Sans" w:hAnsi="Open Sans" w:cs="Open Sans"/>
        </w:rPr>
        <w:t>Committee</w:t>
      </w:r>
      <w:r w:rsidR="3AB4DF10" w:rsidRPr="00743858">
        <w:rPr>
          <w:rFonts w:ascii="Open Sans" w:hAnsi="Open Sans" w:cs="Open Sans"/>
        </w:rPr>
        <w:t>.</w:t>
      </w:r>
    </w:p>
    <w:p w14:paraId="2F6B65C2" w14:textId="77777777" w:rsidR="008A2018" w:rsidRPr="00743858" w:rsidRDefault="008A2018" w:rsidP="008A2018">
      <w:pPr>
        <w:pStyle w:val="BodyText"/>
        <w:spacing w:line="239" w:lineRule="auto"/>
        <w:ind w:left="0" w:right="228" w:firstLine="0"/>
        <w:rPr>
          <w:rFonts w:ascii="Open Sans" w:hAnsi="Open Sans" w:cs="Open Sans"/>
        </w:rPr>
      </w:pPr>
    </w:p>
    <w:p w14:paraId="2F6B65C3" w14:textId="77777777" w:rsidR="003F1E60" w:rsidRPr="00743858" w:rsidRDefault="003F1E60">
      <w:pPr>
        <w:rPr>
          <w:rFonts w:ascii="Open Sans" w:eastAsia="Calibri" w:hAnsi="Open Sans" w:cs="Open Sans"/>
          <w:color w:val="000000"/>
          <w:sz w:val="22"/>
          <w:szCs w:val="22"/>
          <w:lang w:eastAsia="en-GB"/>
        </w:rPr>
      </w:pPr>
      <w:r w:rsidRPr="00743858">
        <w:rPr>
          <w:rFonts w:ascii="Open Sans" w:hAnsi="Open Sans" w:cs="Open Sans"/>
        </w:rPr>
        <w:br w:type="page"/>
      </w:r>
    </w:p>
    <w:p w14:paraId="2F6B65C4" w14:textId="77777777" w:rsidR="00F46E09" w:rsidRPr="00743858" w:rsidRDefault="00F46E09" w:rsidP="00F46E09">
      <w:pPr>
        <w:pStyle w:val="Body"/>
        <w:rPr>
          <w:rFonts w:ascii="Open Sans" w:hAnsi="Open Sans" w:cs="Open Sans"/>
          <w:b/>
          <w:bCs/>
        </w:rPr>
      </w:pPr>
      <w:r w:rsidRPr="00743858">
        <w:rPr>
          <w:rFonts w:ascii="Open Sans" w:hAnsi="Open Sans" w:cs="Open Sans"/>
          <w:b/>
          <w:bCs/>
        </w:rPr>
        <w:lastRenderedPageBreak/>
        <w:t>Commitments</w:t>
      </w:r>
    </w:p>
    <w:p w14:paraId="2F6B65C5" w14:textId="77777777" w:rsidR="00F46E09" w:rsidRPr="00743858" w:rsidRDefault="00F46E09" w:rsidP="00F46E09">
      <w:pPr>
        <w:pStyle w:val="Body"/>
        <w:rPr>
          <w:rFonts w:ascii="Open Sans" w:hAnsi="Open Sans" w:cs="Open Sans"/>
          <w:b/>
          <w:bCs/>
        </w:rPr>
      </w:pPr>
    </w:p>
    <w:p w14:paraId="2F6B65C6" w14:textId="77777777" w:rsidR="00F46E09" w:rsidRPr="00743858" w:rsidRDefault="00F46E09" w:rsidP="00F46E09">
      <w:pPr>
        <w:pStyle w:val="Body"/>
        <w:rPr>
          <w:rFonts w:ascii="Open Sans" w:hAnsi="Open Sans" w:cs="Open Sans"/>
        </w:rPr>
      </w:pPr>
      <w:r w:rsidRPr="00743858">
        <w:rPr>
          <w:rFonts w:ascii="Open Sans" w:hAnsi="Open Sans" w:cs="Open Sans"/>
        </w:rPr>
        <w:t xml:space="preserve">A </w:t>
      </w:r>
      <w:r w:rsidR="00A94D67" w:rsidRPr="00743858">
        <w:rPr>
          <w:rFonts w:ascii="Open Sans" w:hAnsi="Open Sans" w:cs="Open Sans"/>
        </w:rPr>
        <w:t>Committee member</w:t>
      </w:r>
      <w:r w:rsidRPr="00743858">
        <w:rPr>
          <w:rFonts w:ascii="Open Sans" w:hAnsi="Open Sans" w:cs="Open Sans"/>
        </w:rPr>
        <w:t xml:space="preserve"> is expected to make the following commitments:</w:t>
      </w:r>
    </w:p>
    <w:p w14:paraId="2F6B65C7" w14:textId="77777777" w:rsidR="00F46E09" w:rsidRPr="00743858" w:rsidRDefault="00F46E09" w:rsidP="00F46E09">
      <w:pPr>
        <w:pStyle w:val="Body"/>
        <w:rPr>
          <w:rFonts w:ascii="Open Sans" w:hAnsi="Open Sans" w:cs="Open Sans"/>
        </w:rPr>
      </w:pPr>
    </w:p>
    <w:p w14:paraId="2F6B65C8" w14:textId="77777777" w:rsidR="00F46E09" w:rsidRPr="00743858" w:rsidRDefault="00F46E09" w:rsidP="00F46E09">
      <w:pPr>
        <w:pStyle w:val="ListParagraph"/>
        <w:numPr>
          <w:ilvl w:val="0"/>
          <w:numId w:val="8"/>
        </w:numPr>
        <w:tabs>
          <w:tab w:val="num" w:pos="753"/>
        </w:tabs>
        <w:ind w:left="753" w:hanging="393"/>
        <w:rPr>
          <w:rFonts w:ascii="Open Sans" w:eastAsia="Trebuchet MS" w:hAnsi="Open Sans" w:cs="Open Sans"/>
        </w:rPr>
      </w:pPr>
      <w:r w:rsidRPr="00743858">
        <w:rPr>
          <w:rFonts w:ascii="Open Sans" w:hAnsi="Open Sans" w:cs="Open Sans"/>
        </w:rPr>
        <w:t>Attend meetings of the</w:t>
      </w:r>
      <w:r w:rsidR="00A94D67" w:rsidRPr="00743858">
        <w:rPr>
          <w:rFonts w:ascii="Open Sans" w:hAnsi="Open Sans" w:cs="Open Sans"/>
        </w:rPr>
        <w:t xml:space="preserve"> Committee</w:t>
      </w:r>
      <w:r w:rsidRPr="00743858">
        <w:rPr>
          <w:rFonts w:ascii="Open Sans" w:hAnsi="Open Sans" w:cs="Open Sans"/>
        </w:rPr>
        <w:t xml:space="preserve">, </w:t>
      </w:r>
      <w:r w:rsidR="00A94D67" w:rsidRPr="00743858">
        <w:rPr>
          <w:rFonts w:ascii="Open Sans" w:hAnsi="Open Sans" w:cs="Open Sans"/>
        </w:rPr>
        <w:t xml:space="preserve">at frequencies set within the Committee Terms of Reference, which </w:t>
      </w:r>
      <w:r w:rsidR="009B420C" w:rsidRPr="00743858">
        <w:rPr>
          <w:rFonts w:ascii="Open Sans" w:hAnsi="Open Sans" w:cs="Open Sans"/>
        </w:rPr>
        <w:t>may be in person or virtual as agreed by the Chair of the Committee</w:t>
      </w:r>
      <w:r w:rsidRPr="00743858">
        <w:rPr>
          <w:rFonts w:ascii="Open Sans" w:hAnsi="Open Sans" w:cs="Open Sans"/>
        </w:rPr>
        <w:t>, and other meetings as necessary</w:t>
      </w:r>
    </w:p>
    <w:p w14:paraId="2F6B65C9" w14:textId="77777777" w:rsidR="00F46E09" w:rsidRPr="00743858" w:rsidRDefault="00F46E09" w:rsidP="00F46E09">
      <w:pPr>
        <w:pStyle w:val="ListParagraph"/>
        <w:numPr>
          <w:ilvl w:val="0"/>
          <w:numId w:val="8"/>
        </w:numPr>
        <w:tabs>
          <w:tab w:val="num" w:pos="753"/>
        </w:tabs>
        <w:ind w:left="753" w:hanging="393"/>
        <w:rPr>
          <w:rFonts w:ascii="Open Sans" w:eastAsia="Trebuchet MS" w:hAnsi="Open Sans" w:cs="Open Sans"/>
        </w:rPr>
      </w:pPr>
      <w:r w:rsidRPr="00743858">
        <w:rPr>
          <w:rFonts w:ascii="Open Sans" w:hAnsi="Open Sans" w:cs="Open Sans"/>
        </w:rPr>
        <w:t>Make time available to read</w:t>
      </w:r>
      <w:r w:rsidR="00A94D67" w:rsidRPr="00743858">
        <w:rPr>
          <w:rFonts w:ascii="Open Sans" w:hAnsi="Open Sans" w:cs="Open Sans"/>
        </w:rPr>
        <w:t xml:space="preserve"> Committee</w:t>
      </w:r>
      <w:r w:rsidRPr="00743858">
        <w:rPr>
          <w:rFonts w:ascii="Open Sans" w:hAnsi="Open Sans" w:cs="Open Sans"/>
        </w:rPr>
        <w:t xml:space="preserve"> papers prior to meetings </w:t>
      </w:r>
      <w:proofErr w:type="gramStart"/>
      <w:r w:rsidRPr="00743858">
        <w:rPr>
          <w:rFonts w:ascii="Open Sans" w:hAnsi="Open Sans" w:cs="Open Sans"/>
        </w:rPr>
        <w:t>so as to</w:t>
      </w:r>
      <w:proofErr w:type="gramEnd"/>
      <w:r w:rsidRPr="00743858">
        <w:rPr>
          <w:rFonts w:ascii="Open Sans" w:hAnsi="Open Sans" w:cs="Open Sans"/>
        </w:rPr>
        <w:t xml:space="preserve"> be able to contribute fully to </w:t>
      </w:r>
      <w:r w:rsidR="00A94D67" w:rsidRPr="00743858">
        <w:rPr>
          <w:rFonts w:ascii="Open Sans" w:hAnsi="Open Sans" w:cs="Open Sans"/>
        </w:rPr>
        <w:t>Committee</w:t>
      </w:r>
      <w:r w:rsidRPr="00743858">
        <w:rPr>
          <w:rFonts w:ascii="Open Sans" w:hAnsi="Open Sans" w:cs="Open Sans"/>
        </w:rPr>
        <w:t xml:space="preserve"> meetings</w:t>
      </w:r>
    </w:p>
    <w:p w14:paraId="2F6B65CA" w14:textId="77777777" w:rsidR="00F46E09" w:rsidRPr="00743858" w:rsidRDefault="00F46E09" w:rsidP="00F46E09">
      <w:pPr>
        <w:pStyle w:val="ListParagraph"/>
        <w:numPr>
          <w:ilvl w:val="0"/>
          <w:numId w:val="9"/>
        </w:numPr>
        <w:tabs>
          <w:tab w:val="num" w:pos="753"/>
        </w:tabs>
        <w:ind w:left="753" w:hanging="393"/>
        <w:rPr>
          <w:rFonts w:ascii="Open Sans" w:eastAsia="Trebuchet MS" w:hAnsi="Open Sans" w:cs="Open Sans"/>
        </w:rPr>
      </w:pPr>
      <w:r w:rsidRPr="00743858">
        <w:rPr>
          <w:rFonts w:ascii="Open Sans" w:hAnsi="Open Sans" w:cs="Open Sans"/>
        </w:rPr>
        <w:t>Attend meetings with stakeholders where appropriate</w:t>
      </w:r>
    </w:p>
    <w:p w14:paraId="2F6B65CB" w14:textId="77777777" w:rsidR="00F46E09" w:rsidRPr="00743858" w:rsidRDefault="00F46E09" w:rsidP="00F46E09">
      <w:pPr>
        <w:pStyle w:val="ListParagraph"/>
        <w:numPr>
          <w:ilvl w:val="0"/>
          <w:numId w:val="10"/>
        </w:numPr>
        <w:tabs>
          <w:tab w:val="num" w:pos="753"/>
        </w:tabs>
        <w:ind w:left="753" w:hanging="393"/>
        <w:rPr>
          <w:rFonts w:ascii="Open Sans" w:eastAsia="Trebuchet MS" w:hAnsi="Open Sans" w:cs="Open Sans"/>
        </w:rPr>
      </w:pPr>
      <w:r w:rsidRPr="00743858">
        <w:rPr>
          <w:rFonts w:ascii="Open Sans" w:hAnsi="Open Sans" w:cs="Open Sans"/>
        </w:rPr>
        <w:t>Be available for catch up conversations and urgent decisions where required</w:t>
      </w:r>
    </w:p>
    <w:p w14:paraId="2F6B65CC" w14:textId="77777777" w:rsidR="00F46E09" w:rsidRPr="00743858" w:rsidRDefault="00A94D67" w:rsidP="00F46E09">
      <w:pPr>
        <w:pStyle w:val="ListParagraph"/>
        <w:numPr>
          <w:ilvl w:val="0"/>
          <w:numId w:val="11"/>
        </w:numPr>
        <w:tabs>
          <w:tab w:val="num" w:pos="753"/>
        </w:tabs>
        <w:ind w:left="753" w:hanging="393"/>
        <w:rPr>
          <w:rFonts w:ascii="Open Sans" w:eastAsia="Trebuchet MS" w:hAnsi="Open Sans" w:cs="Open Sans"/>
          <w:sz w:val="24"/>
          <w:szCs w:val="24"/>
        </w:rPr>
      </w:pPr>
      <w:r w:rsidRPr="00743858">
        <w:rPr>
          <w:rFonts w:ascii="Open Sans" w:hAnsi="Open Sans" w:cs="Open Sans"/>
        </w:rPr>
        <w:t>Attend Committee induction and</w:t>
      </w:r>
      <w:r w:rsidR="00F46E09" w:rsidRPr="00743858">
        <w:rPr>
          <w:rFonts w:ascii="Open Sans" w:hAnsi="Open Sans" w:cs="Open Sans"/>
        </w:rPr>
        <w:t xml:space="preserve"> development opportunities as appropriate</w:t>
      </w:r>
    </w:p>
    <w:p w14:paraId="2F6B65CD" w14:textId="1B100659" w:rsidR="00F46E09" w:rsidRPr="00743858" w:rsidRDefault="00F46E09" w:rsidP="00F46E09">
      <w:pPr>
        <w:pStyle w:val="ListParagraph"/>
        <w:numPr>
          <w:ilvl w:val="0"/>
          <w:numId w:val="11"/>
        </w:numPr>
        <w:tabs>
          <w:tab w:val="num" w:pos="753"/>
        </w:tabs>
        <w:ind w:left="753" w:hanging="393"/>
        <w:rPr>
          <w:rFonts w:ascii="Open Sans" w:eastAsia="Trebuchet MS" w:hAnsi="Open Sans" w:cs="Open Sans"/>
          <w:sz w:val="24"/>
          <w:szCs w:val="24"/>
        </w:rPr>
      </w:pPr>
      <w:r w:rsidRPr="00743858">
        <w:rPr>
          <w:rFonts w:ascii="Open Sans" w:hAnsi="Open Sans" w:cs="Open Sans"/>
        </w:rPr>
        <w:t xml:space="preserve">Liaise with other </w:t>
      </w:r>
      <w:r w:rsidR="00B72003">
        <w:rPr>
          <w:rFonts w:ascii="Open Sans" w:hAnsi="Open Sans" w:cs="Open Sans"/>
        </w:rPr>
        <w:t xml:space="preserve">Board and </w:t>
      </w:r>
      <w:r w:rsidR="00A94D67" w:rsidRPr="00743858">
        <w:rPr>
          <w:rFonts w:ascii="Open Sans" w:hAnsi="Open Sans" w:cs="Open Sans"/>
        </w:rPr>
        <w:t>Committee members</w:t>
      </w:r>
      <w:r w:rsidRPr="00743858">
        <w:rPr>
          <w:rFonts w:ascii="Open Sans" w:hAnsi="Open Sans" w:cs="Open Sans"/>
        </w:rPr>
        <w:t xml:space="preserve"> as appropriate</w:t>
      </w:r>
    </w:p>
    <w:p w14:paraId="2F6B65CF" w14:textId="77777777" w:rsidR="009657DF" w:rsidRPr="00743858" w:rsidRDefault="009657DF">
      <w:pPr>
        <w:pStyle w:val="Body"/>
        <w:rPr>
          <w:rFonts w:ascii="Open Sans" w:hAnsi="Open Sans" w:cs="Open Sans"/>
        </w:rPr>
      </w:pPr>
    </w:p>
    <w:p w14:paraId="2F6B65D1" w14:textId="77777777" w:rsidR="009657DF" w:rsidRPr="00743858" w:rsidRDefault="009657DF">
      <w:pPr>
        <w:pStyle w:val="Body"/>
        <w:rPr>
          <w:rFonts w:ascii="Open Sans" w:hAnsi="Open Sans" w:cs="Open Sans"/>
        </w:rPr>
      </w:pPr>
    </w:p>
    <w:p w14:paraId="2F6B65D2" w14:textId="52073CBE" w:rsidR="001E5167" w:rsidRPr="00743858" w:rsidRDefault="001E5167">
      <w:pPr>
        <w:pStyle w:val="Body"/>
        <w:rPr>
          <w:rFonts w:ascii="Open Sans" w:hAnsi="Open Sans" w:cs="Open Sans"/>
        </w:rPr>
      </w:pPr>
    </w:p>
    <w:sectPr w:rsidR="001E5167" w:rsidRPr="00743858">
      <w:headerReference w:type="default" r:id="rId10"/>
      <w:footerReference w:type="default" r:id="rId11"/>
      <w:pgSz w:w="11900" w:h="16840"/>
      <w:pgMar w:top="1134" w:right="1440" w:bottom="1304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1E01" w14:textId="77777777" w:rsidR="00B328F5" w:rsidRDefault="00B328F5">
      <w:r>
        <w:separator/>
      </w:r>
    </w:p>
  </w:endnote>
  <w:endnote w:type="continuationSeparator" w:id="0">
    <w:p w14:paraId="1E05713F" w14:textId="77777777" w:rsidR="00B328F5" w:rsidRDefault="00B3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B65DA" w14:textId="77777777" w:rsidR="00D34BDE" w:rsidRDefault="00D34BDE" w:rsidP="3DCF7E35">
    <w:pPr>
      <w:pStyle w:val="Footer"/>
      <w:tabs>
        <w:tab w:val="clear" w:pos="9026"/>
        <w:tab w:val="right" w:pos="9000"/>
      </w:tabs>
      <w:rPr>
        <w:noProof/>
      </w:rPr>
    </w:pPr>
  </w:p>
  <w:p w14:paraId="2F6B65DB" w14:textId="77777777" w:rsidR="00544C09" w:rsidRDefault="00B05FA4" w:rsidP="00DA0BBE">
    <w:pPr>
      <w:pStyle w:val="Footer"/>
      <w:tabs>
        <w:tab w:val="clear" w:pos="9026"/>
        <w:tab w:val="right" w:pos="900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3DCF7E35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7686" w14:textId="77777777" w:rsidR="00B328F5" w:rsidRDefault="00B328F5">
      <w:r>
        <w:separator/>
      </w:r>
    </w:p>
  </w:footnote>
  <w:footnote w:type="continuationSeparator" w:id="0">
    <w:p w14:paraId="39EE27D1" w14:textId="77777777" w:rsidR="00B328F5" w:rsidRDefault="00B32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20EB" w14:textId="41AC4A1E" w:rsidR="00743858" w:rsidRDefault="00743858" w:rsidP="00743858">
    <w:pPr>
      <w:pStyle w:val="Header"/>
      <w:jc w:val="center"/>
    </w:pPr>
    <w:r>
      <w:rPr>
        <w:noProof/>
      </w:rPr>
      <w:drawing>
        <wp:inline distT="0" distB="0" distL="0" distR="0" wp14:anchorId="09A42AA2" wp14:editId="60F0BD0A">
          <wp:extent cx="2352675" cy="813633"/>
          <wp:effectExtent l="0" t="0" r="0" b="0"/>
          <wp:docPr id="828824198" name="Picture 828824198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824198" name="Picture 828824198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13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NYFDcqx" int2:invalidationBookmarkName="" int2:hashCode="9D26Vnff1ePmeT" int2:id="GKjr1MS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43B"/>
    <w:multiLevelType w:val="multilevel"/>
    <w:tmpl w:val="396AEAD2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 w15:restartNumberingAfterBreak="0">
    <w:nsid w:val="071D1A7B"/>
    <w:multiLevelType w:val="multilevel"/>
    <w:tmpl w:val="2FEE4AA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 w15:restartNumberingAfterBreak="0">
    <w:nsid w:val="09E24D31"/>
    <w:multiLevelType w:val="multilevel"/>
    <w:tmpl w:val="130AB55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3" w15:restartNumberingAfterBreak="0">
    <w:nsid w:val="14280803"/>
    <w:multiLevelType w:val="multilevel"/>
    <w:tmpl w:val="FE96783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14FB1A1B"/>
    <w:multiLevelType w:val="multilevel"/>
    <w:tmpl w:val="43D4A9E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5" w15:restartNumberingAfterBreak="0">
    <w:nsid w:val="1DB26EF1"/>
    <w:multiLevelType w:val="multilevel"/>
    <w:tmpl w:val="C99E5F32"/>
    <w:styleLink w:val="List3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6" w15:restartNumberingAfterBreak="0">
    <w:nsid w:val="205050EB"/>
    <w:multiLevelType w:val="multilevel"/>
    <w:tmpl w:val="4006A10E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 w15:restartNumberingAfterBreak="0">
    <w:nsid w:val="21741BF6"/>
    <w:multiLevelType w:val="multilevel"/>
    <w:tmpl w:val="D178927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8" w15:restartNumberingAfterBreak="0">
    <w:nsid w:val="27BF094A"/>
    <w:multiLevelType w:val="multilevel"/>
    <w:tmpl w:val="1D884EF6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 w15:restartNumberingAfterBreak="0">
    <w:nsid w:val="5CFD2805"/>
    <w:multiLevelType w:val="multilevel"/>
    <w:tmpl w:val="F548756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10" w15:restartNumberingAfterBreak="0">
    <w:nsid w:val="7B997020"/>
    <w:multiLevelType w:val="multilevel"/>
    <w:tmpl w:val="8220ADC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 w16cid:durableId="2000620595">
    <w:abstractNumId w:val="6"/>
  </w:num>
  <w:num w:numId="2" w16cid:durableId="149908361">
    <w:abstractNumId w:val="7"/>
  </w:num>
  <w:num w:numId="3" w16cid:durableId="2147236912">
    <w:abstractNumId w:val="1"/>
  </w:num>
  <w:num w:numId="4" w16cid:durableId="411663703">
    <w:abstractNumId w:val="0"/>
  </w:num>
  <w:num w:numId="5" w16cid:durableId="1715078508">
    <w:abstractNumId w:val="3"/>
  </w:num>
  <w:num w:numId="6" w16cid:durableId="508059419">
    <w:abstractNumId w:val="10"/>
  </w:num>
  <w:num w:numId="7" w16cid:durableId="166139512">
    <w:abstractNumId w:val="8"/>
  </w:num>
  <w:num w:numId="8" w16cid:durableId="839123371">
    <w:abstractNumId w:val="9"/>
  </w:num>
  <w:num w:numId="9" w16cid:durableId="799373988">
    <w:abstractNumId w:val="2"/>
  </w:num>
  <w:num w:numId="10" w16cid:durableId="535002080">
    <w:abstractNumId w:val="4"/>
  </w:num>
  <w:num w:numId="11" w16cid:durableId="1275944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77"/>
    <w:rsid w:val="00007F7A"/>
    <w:rsid w:val="00032E88"/>
    <w:rsid w:val="000D4700"/>
    <w:rsid w:val="000E39DF"/>
    <w:rsid w:val="0013323D"/>
    <w:rsid w:val="001A4FAF"/>
    <w:rsid w:val="001A510E"/>
    <w:rsid w:val="001E2D0F"/>
    <w:rsid w:val="001E5167"/>
    <w:rsid w:val="00281501"/>
    <w:rsid w:val="00292680"/>
    <w:rsid w:val="002E6A98"/>
    <w:rsid w:val="00333A7C"/>
    <w:rsid w:val="00373C5A"/>
    <w:rsid w:val="003F1E60"/>
    <w:rsid w:val="003F32E2"/>
    <w:rsid w:val="00445B3A"/>
    <w:rsid w:val="00457CBD"/>
    <w:rsid w:val="00497D16"/>
    <w:rsid w:val="004B16E7"/>
    <w:rsid w:val="005058E4"/>
    <w:rsid w:val="00544C09"/>
    <w:rsid w:val="00552E49"/>
    <w:rsid w:val="00555A8B"/>
    <w:rsid w:val="005D6B8F"/>
    <w:rsid w:val="0067776C"/>
    <w:rsid w:val="006D3294"/>
    <w:rsid w:val="00743858"/>
    <w:rsid w:val="00754FC2"/>
    <w:rsid w:val="007609EB"/>
    <w:rsid w:val="00771864"/>
    <w:rsid w:val="007D7C32"/>
    <w:rsid w:val="00817A4E"/>
    <w:rsid w:val="008A2018"/>
    <w:rsid w:val="0090537C"/>
    <w:rsid w:val="009217E5"/>
    <w:rsid w:val="009426E9"/>
    <w:rsid w:val="009657DF"/>
    <w:rsid w:val="009B420C"/>
    <w:rsid w:val="009D05CF"/>
    <w:rsid w:val="009D2C69"/>
    <w:rsid w:val="00A5722E"/>
    <w:rsid w:val="00A65BB9"/>
    <w:rsid w:val="00A94D67"/>
    <w:rsid w:val="00AA6F57"/>
    <w:rsid w:val="00AB3C77"/>
    <w:rsid w:val="00AE2162"/>
    <w:rsid w:val="00B05FA4"/>
    <w:rsid w:val="00B328F5"/>
    <w:rsid w:val="00B572E2"/>
    <w:rsid w:val="00B72003"/>
    <w:rsid w:val="00C15B18"/>
    <w:rsid w:val="00C214C5"/>
    <w:rsid w:val="00C252F1"/>
    <w:rsid w:val="00C73359"/>
    <w:rsid w:val="00D20E0F"/>
    <w:rsid w:val="00D34BDE"/>
    <w:rsid w:val="00D6418A"/>
    <w:rsid w:val="00D705D4"/>
    <w:rsid w:val="00DA0BBE"/>
    <w:rsid w:val="00DA4BB9"/>
    <w:rsid w:val="00E02F9A"/>
    <w:rsid w:val="00E536A4"/>
    <w:rsid w:val="00E55A9A"/>
    <w:rsid w:val="00EA6912"/>
    <w:rsid w:val="00F46E09"/>
    <w:rsid w:val="00FE38F5"/>
    <w:rsid w:val="3AB4DF10"/>
    <w:rsid w:val="3DCF7E35"/>
    <w:rsid w:val="49B594B1"/>
    <w:rsid w:val="609E148B"/>
    <w:rsid w:val="61E8F598"/>
    <w:rsid w:val="6842CA76"/>
    <w:rsid w:val="76D87283"/>
    <w:rsid w:val="7E48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B65A7"/>
  <w15:docId w15:val="{8658C8C5-C659-419D-9A5C-9B94C985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3DCF7E3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3DCF7E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DCF7E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DCF7E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DCF7E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DCF7E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75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DCF7E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6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DCF7E3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6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DCF7E3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DCF7E3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7"/>
      </w:numPr>
    </w:pPr>
  </w:style>
  <w:style w:type="numbering" w:customStyle="1" w:styleId="ImportedStyle1">
    <w:name w:val="Imported Style 1"/>
  </w:style>
  <w:style w:type="paragraph" w:styleId="BalloonText">
    <w:name w:val="Balloon Text"/>
    <w:basedOn w:val="Normal"/>
    <w:link w:val="BalloonTextChar"/>
    <w:uiPriority w:val="99"/>
    <w:semiHidden/>
    <w:unhideWhenUsed/>
    <w:rsid w:val="3DCF7E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3DCF7E35"/>
    <w:rPr>
      <w:rFonts w:ascii="Tahoma" w:eastAsia="Arial Unicode MS" w:hAnsi="Tahoma" w:cs="Tahoma"/>
      <w:noProof w:val="0"/>
      <w:sz w:val="16"/>
      <w:szCs w:val="16"/>
      <w:lang w:val="en-GB" w:eastAsia="en-US"/>
    </w:rPr>
  </w:style>
  <w:style w:type="numbering" w:customStyle="1" w:styleId="List31">
    <w:name w:val="List 31"/>
    <w:basedOn w:val="NoList"/>
    <w:rsid w:val="00F46E09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rsid w:val="3DCF7E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3DCF7E35"/>
    <w:rPr>
      <w:noProof w:val="0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1"/>
    <w:qFormat/>
    <w:rsid w:val="3DCF7E35"/>
    <w:pPr>
      <w:widowControl w:val="0"/>
      <w:ind w:left="958" w:hanging="421"/>
    </w:pPr>
    <w:rPr>
      <w:rFonts w:ascii="Calibri" w:eastAsia="Calibri" w:hAnsi="Calibr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3DCF7E35"/>
    <w:rPr>
      <w:rFonts w:ascii="Calibri" w:eastAsia="Calibri" w:hAnsi="Calibri" w:cstheme="minorBidi"/>
      <w:noProof w:val="0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4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3DCF7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3DCF7E35"/>
    <w:rPr>
      <w:noProof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3DCF7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3DCF7E35"/>
    <w:rPr>
      <w:b/>
      <w:bCs/>
      <w:noProof w:val="0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3DCF7E35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DCF7E35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DCF7E3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DCF7E35"/>
    <w:pPr>
      <w:spacing w:before="360" w:after="360"/>
      <w:ind w:left="864" w:right="864"/>
      <w:jc w:val="center"/>
    </w:pPr>
    <w:rPr>
      <w:i/>
      <w:iCs/>
      <w:color w:val="499BC9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DCF7E35"/>
    <w:rPr>
      <w:rFonts w:asciiTheme="majorHAnsi" w:eastAsiaTheme="majorEastAsia" w:hAnsiTheme="majorHAnsi" w:cstheme="majorBidi"/>
      <w:noProof w:val="0"/>
      <w:color w:val="2F759E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3DCF7E35"/>
    <w:rPr>
      <w:rFonts w:asciiTheme="majorHAnsi" w:eastAsiaTheme="majorEastAsia" w:hAnsiTheme="majorHAnsi" w:cstheme="majorBidi"/>
      <w:noProof w:val="0"/>
      <w:color w:val="2F759E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3DCF7E35"/>
    <w:rPr>
      <w:rFonts w:asciiTheme="majorHAnsi" w:eastAsiaTheme="majorEastAsia" w:hAnsiTheme="majorHAnsi" w:cstheme="majorBidi"/>
      <w:noProof w:val="0"/>
      <w:color w:val="1F4E69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3DCF7E35"/>
    <w:rPr>
      <w:rFonts w:asciiTheme="majorHAnsi" w:eastAsiaTheme="majorEastAsia" w:hAnsiTheme="majorHAnsi" w:cstheme="majorBidi"/>
      <w:i/>
      <w:iCs/>
      <w:noProof w:val="0"/>
      <w:color w:val="2F759E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3DCF7E35"/>
    <w:rPr>
      <w:rFonts w:asciiTheme="majorHAnsi" w:eastAsiaTheme="majorEastAsia" w:hAnsiTheme="majorHAnsi" w:cstheme="majorBidi"/>
      <w:noProof w:val="0"/>
      <w:color w:val="2F759E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3DCF7E35"/>
    <w:rPr>
      <w:rFonts w:asciiTheme="majorHAnsi" w:eastAsiaTheme="majorEastAsia" w:hAnsiTheme="majorHAnsi" w:cstheme="majorBidi"/>
      <w:noProof w:val="0"/>
      <w:color w:val="1F4E69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3DCF7E35"/>
    <w:rPr>
      <w:rFonts w:asciiTheme="majorHAnsi" w:eastAsiaTheme="majorEastAsia" w:hAnsiTheme="majorHAnsi" w:cstheme="majorBidi"/>
      <w:i/>
      <w:iCs/>
      <w:noProof w:val="0"/>
      <w:color w:val="1F4E69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3DCF7E35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3DCF7E35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3DCF7E35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3DCF7E35"/>
    <w:rPr>
      <w:rFonts w:ascii="Times New Roman" w:eastAsiaTheme="minorEastAsia" w:hAnsi="Times New Roman" w:cs="Times New Roman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3DCF7E35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DCF7E35"/>
    <w:rPr>
      <w:i/>
      <w:iCs/>
      <w:noProof w:val="0"/>
      <w:color w:val="499BC9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3DCF7E35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DCF7E35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DCF7E35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DCF7E35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DCF7E35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DCF7E3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DCF7E3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DCF7E3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DCF7E35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DCF7E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DCF7E35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DCF7E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DCF7E35"/>
    <w:rPr>
      <w:noProof w:val="0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A4F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875f7f-459c-45f8-a088-ca64477d44d7">
      <Terms xmlns="http://schemas.microsoft.com/office/infopath/2007/PartnerControls"/>
    </lcf76f155ced4ddcb4097134ff3c332f>
    <TaxCatchAll xmlns="2742bbb5-d832-4556-9006-8a246a5838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2C72ADDAB494FA2CF9A64D2AD5AF0" ma:contentTypeVersion="17" ma:contentTypeDescription="Create a new document." ma:contentTypeScope="" ma:versionID="ba75cab8b6a7d49a99daa575609d01be">
  <xsd:schema xmlns:xsd="http://www.w3.org/2001/XMLSchema" xmlns:xs="http://www.w3.org/2001/XMLSchema" xmlns:p="http://schemas.microsoft.com/office/2006/metadata/properties" xmlns:ns2="70875f7f-459c-45f8-a088-ca64477d44d7" xmlns:ns3="9af93287-1eac-463e-b20d-c09f81416f61" xmlns:ns4="2742bbb5-d832-4556-9006-8a246a5838e7" targetNamespace="http://schemas.microsoft.com/office/2006/metadata/properties" ma:root="true" ma:fieldsID="e781bca015139cbaf51375244be52767" ns2:_="" ns3:_="" ns4:_="">
    <xsd:import namespace="70875f7f-459c-45f8-a088-ca64477d44d7"/>
    <xsd:import namespace="9af93287-1eac-463e-b20d-c09f81416f61"/>
    <xsd:import namespace="2742bbb5-d832-4556-9006-8a246a583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75f7f-459c-45f8-a088-ca64477d4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124609f-8737-4b56-b20c-da74ed426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93287-1eac-463e-b20d-c09f81416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bbb5-d832-4556-9006-8a246a5838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101dfe-e724-42a5-a7c9-befe02badcb6}" ma:internalName="TaxCatchAll" ma:showField="CatchAllData" ma:web="2742bbb5-d832-4556-9006-8a246a58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AB987D-FADD-4DBC-9412-C464DDE08C8C}">
  <ds:schemaRefs>
    <ds:schemaRef ds:uri="http://schemas.microsoft.com/office/2006/metadata/properties"/>
    <ds:schemaRef ds:uri="http://schemas.microsoft.com/office/infopath/2007/PartnerControls"/>
    <ds:schemaRef ds:uri="70875f7f-459c-45f8-a088-ca64477d44d7"/>
    <ds:schemaRef ds:uri="2742bbb5-d832-4556-9006-8a246a5838e7"/>
  </ds:schemaRefs>
</ds:datastoreItem>
</file>

<file path=customXml/itemProps2.xml><?xml version="1.0" encoding="utf-8"?>
<ds:datastoreItem xmlns:ds="http://schemas.openxmlformats.org/officeDocument/2006/customXml" ds:itemID="{D0BA1E29-1A51-49B8-9B11-6C93954F7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E3B71-F7FA-47D3-9C8A-9669E0DFF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75f7f-459c-45f8-a088-ca64477d44d7"/>
    <ds:schemaRef ds:uri="9af93287-1eac-463e-b20d-c09f81416f61"/>
    <ds:schemaRef ds:uri="2742bbb5-d832-4556-9006-8a246a583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Company>RCSLT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brian.gopsill@rcslt.org</dc:creator>
  <cp:lastModifiedBy>Millie Phillpot</cp:lastModifiedBy>
  <cp:revision>2</cp:revision>
  <cp:lastPrinted>2023-11-20T15:58:00Z</cp:lastPrinted>
  <dcterms:created xsi:type="dcterms:W3CDTF">2026-04-20T09:00:00Z</dcterms:created>
  <dcterms:modified xsi:type="dcterms:W3CDTF">2026-04-20T09:00:00Z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0x01010063A2C72ADDAB494FA2CF9A64D2AD5AF0</vt:lpwstr>
  </property>
  <property fmtid="{D5CDD505-2E9C-101B-9397-08002B2CF9AE}" pid="3" name="Order">
    <vt:r8>4800</vt:r8>
  </property>
  <property fmtid="{D5CDD505-2E9C-101B-9397-08002B2CF9AE}" pid="4" name="MediaServiceImageTags">
    <vt:lpwstr/>
  </property>
</Properties>
</file>