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5B7" w:rsidRPr="009F40C5" w:rsidRDefault="00943EF1" w:rsidP="00C815B7">
      <w:pPr>
        <w:rPr>
          <w:rFonts w:ascii="Arial" w:hAnsi="Arial" w:cs="Arial"/>
          <w:b/>
          <w:sz w:val="28"/>
          <w:szCs w:val="28"/>
        </w:rPr>
      </w:pPr>
      <w:bookmarkStart w:id="0" w:name="_GoBack"/>
      <w:bookmarkEnd w:id="0"/>
      <w:r w:rsidRPr="009F40C5">
        <w:rPr>
          <w:rFonts w:ascii="Arial" w:hAnsi="Arial" w:cs="Arial"/>
          <w:b/>
          <w:sz w:val="28"/>
          <w:szCs w:val="28"/>
        </w:rPr>
        <w:t xml:space="preserve">Consultation response form: </w:t>
      </w:r>
      <w:r w:rsidR="00C815B7" w:rsidRPr="009F40C5">
        <w:rPr>
          <w:rFonts w:ascii="Arial" w:hAnsi="Arial" w:cs="Arial"/>
          <w:b/>
          <w:i/>
          <w:sz w:val="28"/>
          <w:szCs w:val="28"/>
        </w:rPr>
        <w:t xml:space="preserve">Together for </w:t>
      </w:r>
      <w:r w:rsidR="001820E7" w:rsidRPr="009F40C5">
        <w:rPr>
          <w:rFonts w:ascii="Arial" w:hAnsi="Arial" w:cs="Arial"/>
          <w:b/>
          <w:i/>
          <w:sz w:val="28"/>
          <w:szCs w:val="28"/>
        </w:rPr>
        <w:t xml:space="preserve">a </w:t>
      </w:r>
      <w:r w:rsidR="00667CF3" w:rsidRPr="009F40C5">
        <w:rPr>
          <w:rFonts w:ascii="Arial" w:hAnsi="Arial" w:cs="Arial"/>
          <w:b/>
          <w:i/>
          <w:sz w:val="28"/>
          <w:szCs w:val="28"/>
        </w:rPr>
        <w:t>Dementia F</w:t>
      </w:r>
      <w:r w:rsidR="001820E7" w:rsidRPr="009F40C5">
        <w:rPr>
          <w:rFonts w:ascii="Arial" w:hAnsi="Arial" w:cs="Arial"/>
          <w:b/>
          <w:i/>
          <w:sz w:val="28"/>
          <w:szCs w:val="28"/>
        </w:rPr>
        <w:t>riendly Wales</w:t>
      </w:r>
      <w:r w:rsidR="00C815B7" w:rsidRPr="009F40C5">
        <w:rPr>
          <w:rFonts w:ascii="Arial" w:hAnsi="Arial" w:cs="Arial"/>
          <w:b/>
          <w:sz w:val="28"/>
          <w:szCs w:val="28"/>
        </w:rPr>
        <w:t xml:space="preserve"> (</w:t>
      </w:r>
      <w:r w:rsidR="001820E7" w:rsidRPr="009F40C5">
        <w:rPr>
          <w:rFonts w:ascii="Arial" w:hAnsi="Arial" w:cs="Arial"/>
          <w:b/>
          <w:sz w:val="28"/>
          <w:szCs w:val="28"/>
        </w:rPr>
        <w:t>2017-22</w:t>
      </w:r>
      <w:r w:rsidR="00C815B7" w:rsidRPr="009F40C5">
        <w:rPr>
          <w:rFonts w:ascii="Arial" w:hAnsi="Arial" w:cs="Arial"/>
          <w:b/>
          <w:sz w:val="28"/>
          <w:szCs w:val="28"/>
        </w:rPr>
        <w:t>)</w:t>
      </w:r>
    </w:p>
    <w:tbl>
      <w:tblPr>
        <w:tblW w:w="8568" w:type="dxa"/>
        <w:tblLook w:val="01E0" w:firstRow="1" w:lastRow="1" w:firstColumn="1" w:lastColumn="1" w:noHBand="0" w:noVBand="0"/>
      </w:tblPr>
      <w:tblGrid>
        <w:gridCol w:w="1756"/>
        <w:gridCol w:w="7107"/>
      </w:tblGrid>
      <w:tr w:rsidR="001820E7" w:rsidRPr="009F40C5" w:rsidTr="00250A1D">
        <w:trPr>
          <w:trHeight w:val="1432"/>
        </w:trPr>
        <w:tc>
          <w:tcPr>
            <w:tcW w:w="2376" w:type="dxa"/>
            <w:shd w:val="clear" w:color="auto" w:fill="auto"/>
          </w:tcPr>
          <w:p w:rsidR="00C815B7" w:rsidRPr="009F40C5" w:rsidRDefault="00C815B7" w:rsidP="00250A1D">
            <w:pPr>
              <w:rPr>
                <w:rFonts w:ascii="Arial" w:hAnsi="Arial" w:cs="Arial"/>
                <w:b/>
                <w:sz w:val="28"/>
                <w:szCs w:val="28"/>
              </w:rPr>
            </w:pPr>
          </w:p>
          <w:p w:rsidR="00C815B7" w:rsidRPr="009F40C5" w:rsidRDefault="00C815B7" w:rsidP="00250A1D">
            <w:pPr>
              <w:rPr>
                <w:rFonts w:ascii="Arial" w:hAnsi="Arial" w:cs="Arial"/>
                <w:b/>
                <w:sz w:val="28"/>
                <w:szCs w:val="28"/>
              </w:rPr>
            </w:pPr>
            <w:r w:rsidRPr="009F40C5">
              <w:rPr>
                <w:rFonts w:ascii="Arial" w:hAnsi="Arial" w:cs="Arial"/>
                <w:b/>
                <w:sz w:val="28"/>
                <w:szCs w:val="28"/>
              </w:rPr>
              <w:t>Overview</w:t>
            </w:r>
          </w:p>
        </w:tc>
        <w:tc>
          <w:tcPr>
            <w:tcW w:w="6192" w:type="dxa"/>
            <w:shd w:val="clear" w:color="auto" w:fill="auto"/>
          </w:tcPr>
          <w:p w:rsidR="00C815B7" w:rsidRPr="009F40C5" w:rsidRDefault="00C815B7" w:rsidP="00E7180C">
            <w:pPr>
              <w:ind w:left="333"/>
              <w:rPr>
                <w:rFonts w:ascii="Arial" w:hAnsi="Arial" w:cs="Arial"/>
                <w:b/>
                <w:sz w:val="28"/>
                <w:szCs w:val="28"/>
              </w:rPr>
            </w:pPr>
          </w:p>
          <w:p w:rsidR="00C815B7" w:rsidRPr="009F40C5" w:rsidRDefault="00C815B7" w:rsidP="00667CF3">
            <w:pPr>
              <w:ind w:left="333"/>
              <w:rPr>
                <w:rFonts w:ascii="Arial" w:hAnsi="Arial" w:cs="Arial"/>
                <w:b/>
                <w:sz w:val="28"/>
                <w:szCs w:val="28"/>
              </w:rPr>
            </w:pPr>
            <w:r w:rsidRPr="009F40C5">
              <w:rPr>
                <w:rFonts w:ascii="Arial" w:hAnsi="Arial" w:cs="Arial"/>
                <w:b/>
                <w:sz w:val="28"/>
                <w:szCs w:val="28"/>
              </w:rPr>
              <w:t xml:space="preserve">Proposed </w:t>
            </w:r>
            <w:r w:rsidRPr="009F40C5">
              <w:rPr>
                <w:rFonts w:ascii="Arial" w:hAnsi="Arial" w:cs="Arial"/>
                <w:b/>
                <w:i/>
                <w:sz w:val="28"/>
                <w:szCs w:val="28"/>
              </w:rPr>
              <w:t xml:space="preserve">Together for </w:t>
            </w:r>
            <w:r w:rsidR="001820E7" w:rsidRPr="009F40C5">
              <w:rPr>
                <w:rFonts w:ascii="Arial" w:hAnsi="Arial" w:cs="Arial"/>
                <w:b/>
                <w:i/>
                <w:sz w:val="28"/>
                <w:szCs w:val="28"/>
              </w:rPr>
              <w:t xml:space="preserve">a </w:t>
            </w:r>
            <w:r w:rsidR="00667CF3" w:rsidRPr="009F40C5">
              <w:rPr>
                <w:rFonts w:ascii="Arial" w:hAnsi="Arial" w:cs="Arial"/>
                <w:b/>
                <w:i/>
                <w:sz w:val="28"/>
                <w:szCs w:val="28"/>
              </w:rPr>
              <w:t>Dementia F</w:t>
            </w:r>
            <w:r w:rsidR="001820E7" w:rsidRPr="009F40C5">
              <w:rPr>
                <w:rFonts w:ascii="Arial" w:hAnsi="Arial" w:cs="Arial"/>
                <w:b/>
                <w:i/>
                <w:sz w:val="28"/>
                <w:szCs w:val="28"/>
              </w:rPr>
              <w:t xml:space="preserve">riendly Wales </w:t>
            </w:r>
            <w:r w:rsidR="001820E7" w:rsidRPr="009F40C5">
              <w:rPr>
                <w:rFonts w:ascii="Arial" w:hAnsi="Arial" w:cs="Arial"/>
                <w:b/>
                <w:sz w:val="28"/>
                <w:szCs w:val="28"/>
              </w:rPr>
              <w:t>(2017-22)</w:t>
            </w:r>
          </w:p>
        </w:tc>
      </w:tr>
      <w:tr w:rsidR="001820E7" w:rsidRPr="009F40C5" w:rsidTr="00250A1D">
        <w:trPr>
          <w:trHeight w:val="2146"/>
        </w:trPr>
        <w:tc>
          <w:tcPr>
            <w:tcW w:w="2376" w:type="dxa"/>
            <w:shd w:val="clear" w:color="auto" w:fill="auto"/>
          </w:tcPr>
          <w:p w:rsidR="00C815B7" w:rsidRPr="009F40C5" w:rsidRDefault="00C815B7" w:rsidP="00250A1D">
            <w:pPr>
              <w:rPr>
                <w:rFonts w:ascii="Arial" w:hAnsi="Arial" w:cs="Arial"/>
                <w:b/>
                <w:sz w:val="28"/>
                <w:szCs w:val="28"/>
              </w:rPr>
            </w:pPr>
          </w:p>
          <w:p w:rsidR="00C815B7" w:rsidRPr="009F40C5" w:rsidRDefault="00C815B7" w:rsidP="00250A1D">
            <w:pPr>
              <w:rPr>
                <w:rFonts w:ascii="Arial" w:hAnsi="Arial" w:cs="Arial"/>
                <w:b/>
                <w:sz w:val="28"/>
                <w:szCs w:val="28"/>
              </w:rPr>
            </w:pPr>
            <w:r w:rsidRPr="009F40C5">
              <w:rPr>
                <w:rFonts w:ascii="Arial" w:hAnsi="Arial" w:cs="Arial"/>
                <w:b/>
                <w:sz w:val="28"/>
                <w:szCs w:val="28"/>
              </w:rPr>
              <w:t>How to respond</w:t>
            </w:r>
          </w:p>
        </w:tc>
        <w:tc>
          <w:tcPr>
            <w:tcW w:w="6192" w:type="dxa"/>
            <w:shd w:val="clear" w:color="auto" w:fill="auto"/>
          </w:tcPr>
          <w:p w:rsidR="00C815B7" w:rsidRPr="009F40C5" w:rsidRDefault="00C815B7" w:rsidP="00E7180C">
            <w:pPr>
              <w:ind w:left="333"/>
              <w:rPr>
                <w:rFonts w:ascii="Arial" w:hAnsi="Arial" w:cs="Arial"/>
                <w:b/>
                <w:sz w:val="28"/>
                <w:szCs w:val="28"/>
              </w:rPr>
            </w:pPr>
          </w:p>
          <w:p w:rsidR="00C815B7" w:rsidRPr="009F40C5" w:rsidRDefault="00C815B7" w:rsidP="00E7180C">
            <w:pPr>
              <w:ind w:left="333"/>
              <w:rPr>
                <w:rFonts w:ascii="Arial" w:hAnsi="Arial" w:cs="Arial"/>
                <w:sz w:val="28"/>
                <w:szCs w:val="28"/>
                <w:lang w:val="fr-FR"/>
              </w:rPr>
            </w:pPr>
            <w:r w:rsidRPr="009F40C5">
              <w:rPr>
                <w:rFonts w:ascii="Arial" w:hAnsi="Arial" w:cs="Arial"/>
                <w:sz w:val="28"/>
                <w:szCs w:val="28"/>
              </w:rPr>
              <w:t xml:space="preserve">Responses should be submitted by </w:t>
            </w:r>
            <w:r w:rsidR="008F68DA" w:rsidRPr="009F40C5">
              <w:rPr>
                <w:rFonts w:ascii="Arial" w:hAnsi="Arial" w:cs="Arial"/>
                <w:sz w:val="28"/>
                <w:szCs w:val="28"/>
              </w:rPr>
              <w:t>3</w:t>
            </w:r>
            <w:r w:rsidR="001820E7" w:rsidRPr="009F40C5">
              <w:rPr>
                <w:rFonts w:ascii="Arial" w:hAnsi="Arial" w:cs="Arial"/>
                <w:sz w:val="28"/>
                <w:szCs w:val="28"/>
              </w:rPr>
              <w:t xml:space="preserve"> </w:t>
            </w:r>
            <w:r w:rsidR="008F68DA" w:rsidRPr="009F40C5">
              <w:rPr>
                <w:rFonts w:ascii="Arial" w:hAnsi="Arial" w:cs="Arial"/>
                <w:sz w:val="28"/>
                <w:szCs w:val="28"/>
              </w:rPr>
              <w:t xml:space="preserve">April </w:t>
            </w:r>
            <w:r w:rsidR="001820E7" w:rsidRPr="009F40C5">
              <w:rPr>
                <w:rFonts w:ascii="Arial" w:hAnsi="Arial" w:cs="Arial"/>
                <w:sz w:val="28"/>
                <w:szCs w:val="28"/>
              </w:rPr>
              <w:t>2017</w:t>
            </w:r>
            <w:r w:rsidR="00667CF3" w:rsidRPr="009F40C5">
              <w:rPr>
                <w:rFonts w:ascii="Arial" w:hAnsi="Arial" w:cs="Arial"/>
                <w:sz w:val="28"/>
                <w:szCs w:val="28"/>
              </w:rPr>
              <w:t xml:space="preserve"> </w:t>
            </w:r>
            <w:r w:rsidRPr="009F40C5">
              <w:rPr>
                <w:rFonts w:ascii="Arial" w:hAnsi="Arial" w:cs="Arial"/>
                <w:sz w:val="28"/>
                <w:szCs w:val="28"/>
              </w:rPr>
              <w:t xml:space="preserve">to: </w:t>
            </w:r>
            <w:hyperlink r:id="rId8" w:history="1">
              <w:r w:rsidRPr="009F40C5">
                <w:rPr>
                  <w:rStyle w:val="Hyperlink"/>
                  <w:rFonts w:ascii="Arial" w:hAnsi="Arial" w:cs="Arial"/>
                  <w:color w:val="auto"/>
                  <w:sz w:val="28"/>
                  <w:szCs w:val="28"/>
                  <w:lang w:val="fr-FR"/>
                </w:rPr>
                <w:t>mentalhealthandvulnerablegroups@wales.gsi.gov.uk</w:t>
              </w:r>
            </w:hyperlink>
          </w:p>
          <w:p w:rsidR="00C815B7" w:rsidRPr="009F40C5" w:rsidRDefault="00667CF3" w:rsidP="00E7180C">
            <w:pPr>
              <w:ind w:left="333"/>
              <w:rPr>
                <w:rFonts w:ascii="Arial" w:hAnsi="Arial" w:cs="Arial"/>
                <w:sz w:val="28"/>
                <w:szCs w:val="28"/>
              </w:rPr>
            </w:pPr>
            <w:r w:rsidRPr="009F40C5">
              <w:rPr>
                <w:rFonts w:ascii="Arial" w:hAnsi="Arial" w:cs="Arial"/>
                <w:sz w:val="28"/>
                <w:szCs w:val="28"/>
              </w:rPr>
              <w:t>Or</w:t>
            </w:r>
            <w:r w:rsidR="00C815B7" w:rsidRPr="009F40C5">
              <w:rPr>
                <w:rFonts w:ascii="Arial" w:hAnsi="Arial" w:cs="Arial"/>
                <w:sz w:val="28"/>
                <w:szCs w:val="28"/>
              </w:rPr>
              <w:t xml:space="preserve"> </w:t>
            </w:r>
            <w:r w:rsidRPr="009F40C5">
              <w:rPr>
                <w:rFonts w:ascii="Arial" w:hAnsi="Arial" w:cs="Arial"/>
                <w:sz w:val="28"/>
                <w:szCs w:val="28"/>
              </w:rPr>
              <w:t>post</w:t>
            </w:r>
            <w:r w:rsidR="00C815B7" w:rsidRPr="009F40C5">
              <w:rPr>
                <w:rFonts w:ascii="Arial" w:hAnsi="Arial" w:cs="Arial"/>
                <w:sz w:val="28"/>
                <w:szCs w:val="28"/>
              </w:rPr>
              <w:t xml:space="preserve"> the </w:t>
            </w:r>
            <w:r w:rsidR="00616FC1" w:rsidRPr="009F40C5">
              <w:rPr>
                <w:rFonts w:ascii="Arial" w:hAnsi="Arial" w:cs="Arial"/>
                <w:sz w:val="28"/>
                <w:szCs w:val="28"/>
              </w:rPr>
              <w:t xml:space="preserve">completed </w:t>
            </w:r>
            <w:r w:rsidR="00C815B7" w:rsidRPr="009F40C5">
              <w:rPr>
                <w:rFonts w:ascii="Arial" w:hAnsi="Arial" w:cs="Arial"/>
                <w:sz w:val="28"/>
                <w:szCs w:val="28"/>
              </w:rPr>
              <w:t>form to:</w:t>
            </w:r>
          </w:p>
          <w:p w:rsidR="00C815B7" w:rsidRPr="009F40C5" w:rsidRDefault="00C815B7" w:rsidP="00E7180C">
            <w:pPr>
              <w:spacing w:after="0" w:line="240" w:lineRule="auto"/>
              <w:ind w:left="333"/>
              <w:rPr>
                <w:rFonts w:ascii="Arial" w:hAnsi="Arial" w:cs="Arial"/>
                <w:sz w:val="28"/>
                <w:szCs w:val="28"/>
              </w:rPr>
            </w:pPr>
            <w:r w:rsidRPr="009F40C5">
              <w:rPr>
                <w:rFonts w:ascii="Arial" w:hAnsi="Arial" w:cs="Arial"/>
                <w:sz w:val="28"/>
                <w:szCs w:val="28"/>
              </w:rPr>
              <w:t xml:space="preserve">Mental Health and Vulnerable Groups </w:t>
            </w:r>
          </w:p>
          <w:p w:rsidR="00C815B7" w:rsidRPr="009F40C5" w:rsidRDefault="00C815B7" w:rsidP="00E7180C">
            <w:pPr>
              <w:spacing w:after="0" w:line="240" w:lineRule="auto"/>
              <w:ind w:left="333"/>
              <w:rPr>
                <w:rFonts w:ascii="Arial" w:hAnsi="Arial" w:cs="Arial"/>
                <w:sz w:val="28"/>
                <w:szCs w:val="28"/>
              </w:rPr>
            </w:pPr>
            <w:r w:rsidRPr="009F40C5">
              <w:rPr>
                <w:rFonts w:ascii="Arial" w:hAnsi="Arial" w:cs="Arial"/>
                <w:sz w:val="28"/>
                <w:szCs w:val="28"/>
              </w:rPr>
              <w:t>Health and Social Services</w:t>
            </w:r>
          </w:p>
          <w:p w:rsidR="00C815B7" w:rsidRPr="009F40C5" w:rsidRDefault="00C815B7" w:rsidP="00E7180C">
            <w:pPr>
              <w:spacing w:after="0" w:line="240" w:lineRule="auto"/>
              <w:ind w:left="333"/>
              <w:rPr>
                <w:rFonts w:ascii="Arial" w:hAnsi="Arial" w:cs="Arial"/>
                <w:sz w:val="28"/>
                <w:szCs w:val="28"/>
              </w:rPr>
            </w:pPr>
            <w:r w:rsidRPr="009F40C5">
              <w:rPr>
                <w:rFonts w:ascii="Arial" w:hAnsi="Arial" w:cs="Arial"/>
                <w:sz w:val="28"/>
                <w:szCs w:val="28"/>
              </w:rPr>
              <w:t>4</w:t>
            </w:r>
            <w:r w:rsidRPr="009F40C5">
              <w:rPr>
                <w:rFonts w:ascii="Arial" w:hAnsi="Arial" w:cs="Arial"/>
                <w:sz w:val="28"/>
                <w:szCs w:val="28"/>
                <w:vertAlign w:val="superscript"/>
              </w:rPr>
              <w:t>th</w:t>
            </w:r>
            <w:r w:rsidRPr="009F40C5">
              <w:rPr>
                <w:rFonts w:ascii="Arial" w:hAnsi="Arial" w:cs="Arial"/>
                <w:sz w:val="28"/>
                <w:szCs w:val="28"/>
              </w:rPr>
              <w:t xml:space="preserve"> Floor, North </w:t>
            </w:r>
            <w:r w:rsidR="00943EF1" w:rsidRPr="009F40C5">
              <w:rPr>
                <w:rFonts w:ascii="Arial" w:hAnsi="Arial" w:cs="Arial"/>
                <w:sz w:val="28"/>
                <w:szCs w:val="28"/>
              </w:rPr>
              <w:t>Core</w:t>
            </w:r>
          </w:p>
          <w:p w:rsidR="00C815B7" w:rsidRPr="009F40C5" w:rsidRDefault="00C815B7" w:rsidP="00E7180C">
            <w:pPr>
              <w:spacing w:after="0" w:line="240" w:lineRule="auto"/>
              <w:ind w:left="333"/>
              <w:rPr>
                <w:rFonts w:ascii="Arial" w:hAnsi="Arial" w:cs="Arial"/>
                <w:sz w:val="28"/>
                <w:szCs w:val="28"/>
              </w:rPr>
            </w:pPr>
            <w:r w:rsidRPr="009F40C5">
              <w:rPr>
                <w:rFonts w:ascii="Arial" w:hAnsi="Arial" w:cs="Arial"/>
                <w:sz w:val="28"/>
                <w:szCs w:val="28"/>
              </w:rPr>
              <w:t>Welsh Government</w:t>
            </w:r>
          </w:p>
          <w:p w:rsidR="00C815B7" w:rsidRPr="009F40C5" w:rsidRDefault="00C815B7" w:rsidP="00E7180C">
            <w:pPr>
              <w:spacing w:after="0" w:line="240" w:lineRule="auto"/>
              <w:ind w:left="333"/>
              <w:rPr>
                <w:rFonts w:ascii="Arial" w:hAnsi="Arial" w:cs="Arial"/>
                <w:sz w:val="28"/>
                <w:szCs w:val="28"/>
              </w:rPr>
            </w:pPr>
            <w:r w:rsidRPr="009F40C5">
              <w:rPr>
                <w:rFonts w:ascii="Arial" w:hAnsi="Arial" w:cs="Arial"/>
                <w:sz w:val="28"/>
                <w:szCs w:val="28"/>
              </w:rPr>
              <w:t>Cathays Park</w:t>
            </w:r>
          </w:p>
          <w:p w:rsidR="00C815B7" w:rsidRPr="009F40C5" w:rsidRDefault="00C815B7" w:rsidP="00E7180C">
            <w:pPr>
              <w:spacing w:after="0" w:line="240" w:lineRule="auto"/>
              <w:ind w:left="333"/>
              <w:rPr>
                <w:rFonts w:ascii="Arial" w:hAnsi="Arial" w:cs="Arial"/>
                <w:sz w:val="28"/>
                <w:szCs w:val="28"/>
              </w:rPr>
            </w:pPr>
            <w:r w:rsidRPr="009F40C5">
              <w:rPr>
                <w:rFonts w:ascii="Arial" w:hAnsi="Arial" w:cs="Arial"/>
                <w:sz w:val="28"/>
                <w:szCs w:val="28"/>
              </w:rPr>
              <w:t>Cardiff</w:t>
            </w:r>
          </w:p>
          <w:p w:rsidR="00C815B7" w:rsidRPr="009F40C5" w:rsidRDefault="00C815B7" w:rsidP="00E7180C">
            <w:pPr>
              <w:spacing w:after="0" w:line="240" w:lineRule="auto"/>
              <w:ind w:left="333"/>
              <w:rPr>
                <w:rFonts w:ascii="Arial" w:hAnsi="Arial" w:cs="Arial"/>
                <w:sz w:val="28"/>
                <w:szCs w:val="28"/>
              </w:rPr>
            </w:pPr>
            <w:r w:rsidRPr="009F40C5">
              <w:rPr>
                <w:rFonts w:ascii="Arial" w:hAnsi="Arial" w:cs="Arial"/>
                <w:sz w:val="28"/>
                <w:szCs w:val="28"/>
              </w:rPr>
              <w:t xml:space="preserve">CF10 3NQ </w:t>
            </w:r>
          </w:p>
        </w:tc>
      </w:tr>
      <w:tr w:rsidR="001820E7" w:rsidRPr="009F40C5" w:rsidTr="006C77F2">
        <w:trPr>
          <w:trHeight w:val="2135"/>
        </w:trPr>
        <w:tc>
          <w:tcPr>
            <w:tcW w:w="2376" w:type="dxa"/>
            <w:shd w:val="clear" w:color="auto" w:fill="auto"/>
          </w:tcPr>
          <w:p w:rsidR="00E7180C" w:rsidRPr="009F40C5" w:rsidRDefault="00E7180C" w:rsidP="00E7180C">
            <w:pPr>
              <w:tabs>
                <w:tab w:val="left" w:pos="1540"/>
              </w:tabs>
              <w:rPr>
                <w:rFonts w:ascii="Arial" w:hAnsi="Arial" w:cs="Arial"/>
                <w:b/>
                <w:sz w:val="28"/>
                <w:szCs w:val="28"/>
              </w:rPr>
            </w:pPr>
          </w:p>
          <w:p w:rsidR="00C815B7" w:rsidRPr="009F40C5" w:rsidRDefault="00C815B7" w:rsidP="00E7180C">
            <w:pPr>
              <w:tabs>
                <w:tab w:val="left" w:pos="1540"/>
              </w:tabs>
              <w:rPr>
                <w:rFonts w:ascii="Arial" w:hAnsi="Arial" w:cs="Arial"/>
                <w:b/>
                <w:sz w:val="28"/>
                <w:szCs w:val="28"/>
              </w:rPr>
            </w:pPr>
            <w:r w:rsidRPr="009F40C5">
              <w:rPr>
                <w:rFonts w:ascii="Arial" w:hAnsi="Arial" w:cs="Arial"/>
                <w:b/>
                <w:sz w:val="28"/>
                <w:szCs w:val="28"/>
              </w:rPr>
              <w:t>Further information and related documents</w:t>
            </w:r>
          </w:p>
        </w:tc>
        <w:tc>
          <w:tcPr>
            <w:tcW w:w="6192" w:type="dxa"/>
            <w:shd w:val="clear" w:color="auto" w:fill="auto"/>
          </w:tcPr>
          <w:p w:rsidR="00C815B7" w:rsidRPr="009F40C5" w:rsidRDefault="00C815B7" w:rsidP="00250A1D">
            <w:pPr>
              <w:rPr>
                <w:rFonts w:ascii="Arial" w:hAnsi="Arial" w:cs="Arial"/>
                <w:b/>
                <w:sz w:val="28"/>
                <w:szCs w:val="28"/>
              </w:rPr>
            </w:pPr>
            <w:bookmarkStart w:id="1" w:name="Text35"/>
          </w:p>
          <w:p w:rsidR="00C815B7" w:rsidRPr="009F40C5" w:rsidRDefault="00C815B7" w:rsidP="00E7180C">
            <w:pPr>
              <w:ind w:left="371"/>
              <w:rPr>
                <w:rFonts w:ascii="Arial" w:hAnsi="Arial" w:cs="Arial"/>
                <w:sz w:val="28"/>
                <w:szCs w:val="28"/>
              </w:rPr>
            </w:pPr>
            <w:r w:rsidRPr="009F40C5">
              <w:rPr>
                <w:rFonts w:ascii="Arial" w:hAnsi="Arial" w:cs="Arial"/>
                <w:sz w:val="28"/>
                <w:szCs w:val="28"/>
              </w:rPr>
              <w:t>Large print, Braille and alternative language versions of this document are available on request.</w:t>
            </w:r>
          </w:p>
          <w:bookmarkEnd w:id="1"/>
          <w:p w:rsidR="00C815B7" w:rsidRPr="009F40C5" w:rsidRDefault="00C815B7" w:rsidP="00250A1D">
            <w:pPr>
              <w:rPr>
                <w:rFonts w:ascii="Arial" w:hAnsi="Arial" w:cs="Arial"/>
                <w:b/>
                <w:sz w:val="28"/>
                <w:szCs w:val="28"/>
              </w:rPr>
            </w:pPr>
          </w:p>
        </w:tc>
      </w:tr>
      <w:tr w:rsidR="001820E7" w:rsidRPr="009F40C5" w:rsidTr="00250A1D">
        <w:trPr>
          <w:trHeight w:val="2058"/>
        </w:trPr>
        <w:tc>
          <w:tcPr>
            <w:tcW w:w="2376" w:type="dxa"/>
            <w:shd w:val="clear" w:color="auto" w:fill="auto"/>
          </w:tcPr>
          <w:p w:rsidR="00C815B7" w:rsidRPr="009F40C5" w:rsidRDefault="00C815B7" w:rsidP="00250A1D">
            <w:pPr>
              <w:rPr>
                <w:rFonts w:ascii="Arial" w:hAnsi="Arial" w:cs="Arial"/>
                <w:b/>
                <w:sz w:val="28"/>
                <w:szCs w:val="28"/>
              </w:rPr>
            </w:pPr>
          </w:p>
          <w:p w:rsidR="00C815B7" w:rsidRPr="009F40C5" w:rsidRDefault="00C815B7" w:rsidP="00250A1D">
            <w:pPr>
              <w:rPr>
                <w:rFonts w:ascii="Arial" w:hAnsi="Arial" w:cs="Arial"/>
                <w:b/>
                <w:sz w:val="28"/>
                <w:szCs w:val="28"/>
              </w:rPr>
            </w:pPr>
            <w:r w:rsidRPr="009F40C5">
              <w:rPr>
                <w:rFonts w:ascii="Arial" w:hAnsi="Arial" w:cs="Arial"/>
                <w:b/>
                <w:sz w:val="28"/>
                <w:szCs w:val="28"/>
              </w:rPr>
              <w:t>Contact details</w:t>
            </w:r>
          </w:p>
        </w:tc>
        <w:tc>
          <w:tcPr>
            <w:tcW w:w="6192" w:type="dxa"/>
            <w:shd w:val="clear" w:color="auto" w:fill="auto"/>
          </w:tcPr>
          <w:p w:rsidR="00667CF3" w:rsidRPr="009F40C5" w:rsidRDefault="00667CF3" w:rsidP="00250A1D">
            <w:pPr>
              <w:rPr>
                <w:rFonts w:ascii="Arial" w:hAnsi="Arial" w:cs="Arial"/>
                <w:sz w:val="28"/>
                <w:szCs w:val="28"/>
              </w:rPr>
            </w:pPr>
          </w:p>
          <w:p w:rsidR="00C815B7" w:rsidRPr="009F40C5" w:rsidRDefault="00667CF3" w:rsidP="00250A1D">
            <w:pPr>
              <w:rPr>
                <w:rFonts w:ascii="Arial" w:hAnsi="Arial" w:cs="Arial"/>
                <w:sz w:val="28"/>
                <w:szCs w:val="28"/>
              </w:rPr>
            </w:pPr>
            <w:r w:rsidRPr="009F40C5">
              <w:rPr>
                <w:rFonts w:ascii="Arial" w:hAnsi="Arial" w:cs="Arial"/>
                <w:sz w:val="28"/>
                <w:szCs w:val="28"/>
              </w:rPr>
              <w:t>Q</w:t>
            </w:r>
            <w:r w:rsidR="00C815B7" w:rsidRPr="009F40C5">
              <w:rPr>
                <w:rFonts w:ascii="Arial" w:hAnsi="Arial" w:cs="Arial"/>
                <w:sz w:val="28"/>
                <w:szCs w:val="28"/>
              </w:rPr>
              <w:t xml:space="preserve">ueries on </w:t>
            </w:r>
            <w:r w:rsidRPr="009F40C5">
              <w:rPr>
                <w:rFonts w:ascii="Arial" w:hAnsi="Arial" w:cs="Arial"/>
                <w:sz w:val="28"/>
                <w:szCs w:val="28"/>
              </w:rPr>
              <w:t>the</w:t>
            </w:r>
            <w:r w:rsidR="00C815B7" w:rsidRPr="009F40C5">
              <w:rPr>
                <w:rFonts w:ascii="Arial" w:hAnsi="Arial" w:cs="Arial"/>
                <w:sz w:val="28"/>
                <w:szCs w:val="28"/>
              </w:rPr>
              <w:t xml:space="preserve"> consultation</w:t>
            </w:r>
            <w:r w:rsidRPr="009F40C5">
              <w:rPr>
                <w:rFonts w:ascii="Arial" w:hAnsi="Arial" w:cs="Arial"/>
                <w:sz w:val="28"/>
                <w:szCs w:val="28"/>
              </w:rPr>
              <w:t xml:space="preserve"> should be sent to</w:t>
            </w:r>
            <w:r w:rsidR="00C815B7" w:rsidRPr="009F40C5">
              <w:rPr>
                <w:rFonts w:ascii="Arial" w:hAnsi="Arial" w:cs="Arial"/>
                <w:sz w:val="28"/>
                <w:szCs w:val="28"/>
              </w:rPr>
              <w:t>:</w:t>
            </w:r>
          </w:p>
          <w:p w:rsidR="00C815B7" w:rsidRPr="009F40C5" w:rsidRDefault="008A3A28" w:rsidP="00250A1D">
            <w:pPr>
              <w:rPr>
                <w:rFonts w:ascii="Arial" w:hAnsi="Arial" w:cs="Arial"/>
                <w:sz w:val="28"/>
                <w:szCs w:val="28"/>
              </w:rPr>
            </w:pPr>
            <w:hyperlink r:id="rId9" w:history="1">
              <w:r w:rsidR="00C815B7" w:rsidRPr="009F40C5">
                <w:rPr>
                  <w:rStyle w:val="Hyperlink"/>
                  <w:rFonts w:ascii="Arial" w:hAnsi="Arial" w:cs="Arial"/>
                  <w:color w:val="auto"/>
                  <w:sz w:val="28"/>
                  <w:szCs w:val="28"/>
                  <w:lang w:val="fr-FR"/>
                </w:rPr>
                <w:t>mentalhealthandvulnerablegroups@wales.gsi.gov.uk</w:t>
              </w:r>
            </w:hyperlink>
          </w:p>
        </w:tc>
      </w:tr>
      <w:tr w:rsidR="001820E7" w:rsidRPr="009F40C5" w:rsidTr="00250A1D">
        <w:tc>
          <w:tcPr>
            <w:tcW w:w="2376" w:type="dxa"/>
            <w:shd w:val="clear" w:color="auto" w:fill="auto"/>
          </w:tcPr>
          <w:p w:rsidR="00C815B7" w:rsidRPr="009F40C5" w:rsidRDefault="00C815B7" w:rsidP="00250A1D">
            <w:pPr>
              <w:rPr>
                <w:rFonts w:ascii="Arial" w:hAnsi="Arial" w:cs="Arial"/>
                <w:b/>
                <w:sz w:val="28"/>
                <w:szCs w:val="28"/>
              </w:rPr>
            </w:pPr>
            <w:r w:rsidRPr="009F40C5">
              <w:rPr>
                <w:rFonts w:ascii="Arial" w:hAnsi="Arial" w:cs="Arial"/>
                <w:b/>
                <w:sz w:val="28"/>
                <w:szCs w:val="28"/>
              </w:rPr>
              <w:t>Data protection</w:t>
            </w:r>
          </w:p>
          <w:p w:rsidR="00C815B7" w:rsidRPr="009F40C5" w:rsidRDefault="00C815B7" w:rsidP="00250A1D">
            <w:pPr>
              <w:rPr>
                <w:rFonts w:ascii="Arial" w:hAnsi="Arial" w:cs="Arial"/>
                <w:b/>
                <w:sz w:val="28"/>
                <w:szCs w:val="28"/>
              </w:rPr>
            </w:pPr>
          </w:p>
        </w:tc>
        <w:tc>
          <w:tcPr>
            <w:tcW w:w="6192" w:type="dxa"/>
            <w:shd w:val="clear" w:color="auto" w:fill="auto"/>
          </w:tcPr>
          <w:p w:rsidR="00C815B7" w:rsidRPr="009F40C5" w:rsidRDefault="006C77F2" w:rsidP="00250A1D">
            <w:pPr>
              <w:spacing w:after="0" w:line="240" w:lineRule="auto"/>
              <w:jc w:val="both"/>
              <w:rPr>
                <w:rFonts w:ascii="Arial" w:hAnsi="Arial" w:cs="Arial"/>
                <w:sz w:val="28"/>
                <w:szCs w:val="28"/>
              </w:rPr>
            </w:pPr>
            <w:r w:rsidRPr="009F40C5">
              <w:rPr>
                <w:rFonts w:ascii="Arial" w:hAnsi="Arial" w:cs="Arial"/>
                <w:sz w:val="28"/>
                <w:szCs w:val="28"/>
              </w:rPr>
              <w:t>Responses</w:t>
            </w:r>
            <w:r w:rsidR="00C815B7" w:rsidRPr="009F40C5">
              <w:rPr>
                <w:rFonts w:ascii="Arial" w:hAnsi="Arial" w:cs="Arial"/>
                <w:sz w:val="28"/>
                <w:szCs w:val="28"/>
              </w:rPr>
              <w:t xml:space="preserve"> will be seen in full by Welsh Government staff dealing with the issues </w:t>
            </w:r>
            <w:r w:rsidR="00667CF3" w:rsidRPr="009F40C5">
              <w:rPr>
                <w:rFonts w:ascii="Arial" w:hAnsi="Arial" w:cs="Arial"/>
                <w:sz w:val="28"/>
                <w:szCs w:val="28"/>
              </w:rPr>
              <w:t>included in this</w:t>
            </w:r>
            <w:r w:rsidR="00C815B7" w:rsidRPr="009F40C5">
              <w:rPr>
                <w:rFonts w:ascii="Arial" w:hAnsi="Arial" w:cs="Arial"/>
                <w:sz w:val="28"/>
                <w:szCs w:val="28"/>
              </w:rPr>
              <w:t xml:space="preserve"> consultation. It may also be seen by other Welsh Government staff to help them plan future consultations.</w:t>
            </w:r>
          </w:p>
          <w:p w:rsidR="00C815B7" w:rsidRPr="009F40C5" w:rsidRDefault="00C815B7" w:rsidP="00250A1D">
            <w:pPr>
              <w:spacing w:after="0" w:line="240" w:lineRule="auto"/>
              <w:jc w:val="both"/>
              <w:rPr>
                <w:rFonts w:ascii="Arial" w:hAnsi="Arial" w:cs="Arial"/>
                <w:sz w:val="28"/>
                <w:szCs w:val="28"/>
              </w:rPr>
            </w:pPr>
          </w:p>
          <w:p w:rsidR="00C815B7" w:rsidRPr="009F40C5" w:rsidRDefault="00C815B7" w:rsidP="00250A1D">
            <w:pPr>
              <w:spacing w:after="0" w:line="240" w:lineRule="auto"/>
              <w:jc w:val="both"/>
              <w:rPr>
                <w:rFonts w:ascii="Arial" w:hAnsi="Arial" w:cs="Arial"/>
                <w:sz w:val="28"/>
                <w:szCs w:val="28"/>
              </w:rPr>
            </w:pPr>
            <w:r w:rsidRPr="009F40C5">
              <w:rPr>
                <w:rFonts w:ascii="Arial" w:hAnsi="Arial" w:cs="Arial"/>
                <w:sz w:val="28"/>
                <w:szCs w:val="28"/>
              </w:rPr>
              <w:t xml:space="preserve">The Welsh Government intends to publish a summary of the responses to this document. We may also publish responses in full. Normally, the name and address (or part of the address) of the person or organisation who sent the response are published with </w:t>
            </w:r>
            <w:r w:rsidRPr="009F40C5">
              <w:rPr>
                <w:rFonts w:ascii="Arial" w:hAnsi="Arial" w:cs="Arial"/>
                <w:sz w:val="28"/>
                <w:szCs w:val="28"/>
              </w:rPr>
              <w:lastRenderedPageBreak/>
              <w:t xml:space="preserve">the response. This helps to show that the consultation was carried out properly. If you do not want your name or address published, please </w:t>
            </w:r>
            <w:r w:rsidR="00667CF3" w:rsidRPr="009F40C5">
              <w:rPr>
                <w:rFonts w:ascii="Arial" w:hAnsi="Arial" w:cs="Arial"/>
                <w:sz w:val="28"/>
                <w:szCs w:val="28"/>
              </w:rPr>
              <w:t>tick the box further down this page</w:t>
            </w:r>
            <w:r w:rsidRPr="009F40C5">
              <w:rPr>
                <w:rFonts w:ascii="Arial" w:hAnsi="Arial" w:cs="Arial"/>
                <w:sz w:val="28"/>
                <w:szCs w:val="28"/>
              </w:rPr>
              <w:t>.</w:t>
            </w:r>
          </w:p>
          <w:p w:rsidR="00C815B7" w:rsidRPr="009F40C5" w:rsidRDefault="00C815B7" w:rsidP="00250A1D">
            <w:pPr>
              <w:spacing w:after="0" w:line="240" w:lineRule="auto"/>
              <w:jc w:val="both"/>
              <w:rPr>
                <w:rFonts w:ascii="Arial" w:hAnsi="Arial" w:cs="Arial"/>
                <w:sz w:val="28"/>
                <w:szCs w:val="28"/>
              </w:rPr>
            </w:pPr>
          </w:p>
          <w:p w:rsidR="00C815B7" w:rsidRPr="009F40C5" w:rsidRDefault="00C815B7" w:rsidP="00250A1D">
            <w:pPr>
              <w:spacing w:after="0" w:line="240" w:lineRule="auto"/>
              <w:jc w:val="both"/>
              <w:rPr>
                <w:rFonts w:ascii="Arial" w:hAnsi="Arial" w:cs="Arial"/>
                <w:sz w:val="28"/>
                <w:szCs w:val="28"/>
              </w:rPr>
            </w:pPr>
            <w:r w:rsidRPr="009F40C5">
              <w:rPr>
                <w:rFonts w:ascii="Arial" w:hAnsi="Arial" w:cs="Arial"/>
                <w:sz w:val="28"/>
                <w:szCs w:val="28"/>
              </w:rPr>
              <w:t xml:space="preserve">Names or addresses we blank out might still get published later, though this </w:t>
            </w:r>
            <w:r w:rsidR="00667CF3" w:rsidRPr="009F40C5">
              <w:rPr>
                <w:rFonts w:ascii="Arial" w:hAnsi="Arial" w:cs="Arial"/>
                <w:sz w:val="28"/>
                <w:szCs w:val="28"/>
              </w:rPr>
              <w:t>does not</w:t>
            </w:r>
            <w:r w:rsidRPr="009F40C5">
              <w:rPr>
                <w:rFonts w:ascii="Arial" w:hAnsi="Arial" w:cs="Arial"/>
                <w:sz w:val="28"/>
                <w:szCs w:val="28"/>
              </w:rPr>
              <w:t xml:space="preserve"> happen often. The Freedom of Information Act 2000 and the Environmental Information Regulations 2004 allow the public to ask to see information held by many public bodies, including the Welsh Government. This includes information which has not been published.  However, the law also allows us to withhold information in some circumstances. If anyone asks to see information we have withheld, we will have to decide whether to release it or not. If someone has asked for their name and address not to be published, that is an important fact we would take into account. However, there might sometimes be important reasons why we would have to reveal someone’s name and address, even though they have asked for them not to be published. We would get in touch with the person and ask their views before we finally decided to reveal the information.</w:t>
            </w:r>
          </w:p>
          <w:p w:rsidR="00C815B7" w:rsidRPr="009F40C5" w:rsidRDefault="00C815B7" w:rsidP="00250A1D">
            <w:pPr>
              <w:rPr>
                <w:rFonts w:ascii="Arial" w:hAnsi="Arial" w:cs="Arial"/>
                <w:b/>
                <w:sz w:val="28"/>
                <w:szCs w:val="28"/>
              </w:rPr>
            </w:pPr>
          </w:p>
        </w:tc>
      </w:tr>
    </w:tbl>
    <w:p w:rsidR="00C815B7" w:rsidRPr="009F40C5" w:rsidRDefault="00C815B7" w:rsidP="00C815B7">
      <w:pPr>
        <w:rPr>
          <w:rFonts w:ascii="Arial" w:hAnsi="Arial" w:cs="Arial"/>
          <w:b/>
          <w:sz w:val="28"/>
          <w:szCs w:val="28"/>
        </w:rPr>
      </w:pPr>
    </w:p>
    <w:tbl>
      <w:tblPr>
        <w:tblW w:w="8472" w:type="dxa"/>
        <w:tblLook w:val="01E0" w:firstRow="1" w:lastRow="1" w:firstColumn="1" w:lastColumn="1" w:noHBand="0" w:noVBand="0"/>
      </w:tblPr>
      <w:tblGrid>
        <w:gridCol w:w="7668"/>
        <w:gridCol w:w="804"/>
      </w:tblGrid>
      <w:tr w:rsidR="001820E7" w:rsidRPr="009F40C5" w:rsidTr="00250A1D">
        <w:trPr>
          <w:trHeight w:val="894"/>
        </w:trPr>
        <w:tc>
          <w:tcPr>
            <w:tcW w:w="7668" w:type="dxa"/>
          </w:tcPr>
          <w:p w:rsidR="00C815B7" w:rsidRPr="009F40C5" w:rsidRDefault="00C815B7" w:rsidP="00250A1D">
            <w:pPr>
              <w:rPr>
                <w:rFonts w:ascii="Arial" w:hAnsi="Arial" w:cs="Arial"/>
                <w:b/>
                <w:sz w:val="28"/>
                <w:szCs w:val="28"/>
              </w:rPr>
            </w:pPr>
            <w:r w:rsidRPr="009F40C5">
              <w:rPr>
                <w:rFonts w:ascii="Arial" w:hAnsi="Arial" w:cs="Arial"/>
                <w:sz w:val="28"/>
                <w:szCs w:val="28"/>
              </w:rPr>
              <w:t>Responses to consultations may be made public – o</w:t>
            </w:r>
            <w:r w:rsidR="00667CF3" w:rsidRPr="009F40C5">
              <w:rPr>
                <w:rFonts w:ascii="Arial" w:hAnsi="Arial" w:cs="Arial"/>
                <w:sz w:val="28"/>
                <w:szCs w:val="28"/>
              </w:rPr>
              <w:t xml:space="preserve">n the internet or in a report. </w:t>
            </w:r>
            <w:r w:rsidRPr="009F40C5">
              <w:rPr>
                <w:rFonts w:ascii="Arial" w:hAnsi="Arial" w:cs="Arial"/>
                <w:sz w:val="28"/>
                <w:szCs w:val="28"/>
              </w:rPr>
              <w:t xml:space="preserve">If you would prefer your response to be kept confidential, please tick here: </w:t>
            </w:r>
          </w:p>
        </w:tc>
        <w:tc>
          <w:tcPr>
            <w:tcW w:w="804" w:type="dxa"/>
          </w:tcPr>
          <w:p w:rsidR="00C815B7" w:rsidRPr="009F40C5" w:rsidRDefault="00CB68FB" w:rsidP="00250A1D">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59264" behindDoc="0" locked="0" layoutInCell="1" allowOverlap="1" wp14:anchorId="63DFBB5A" wp14:editId="192357E5">
                      <wp:simplePos x="0" y="0"/>
                      <wp:positionH relativeFrom="column">
                        <wp:posOffset>-15240</wp:posOffset>
                      </wp:positionH>
                      <wp:positionV relativeFrom="paragraph">
                        <wp:posOffset>209550</wp:posOffset>
                      </wp:positionV>
                      <wp:extent cx="342900" cy="600075"/>
                      <wp:effectExtent l="0" t="0" r="19050" b="28575"/>
                      <wp:wrapThrough wrapText="bothSides">
                        <wp:wrapPolygon edited="0">
                          <wp:start x="0" y="0"/>
                          <wp:lineTo x="0" y="21943"/>
                          <wp:lineTo x="21600" y="21943"/>
                          <wp:lineTo x="21600" y="0"/>
                          <wp:lineTo x="0" y="0"/>
                        </wp:wrapPolygon>
                      </wp:wrapThrough>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6000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margin-left:-1.2pt;margin-top:16.5pt;width:27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LXNgIAAGcEAAAOAAAAZHJzL2Uyb0RvYy54bWysVNtuEzEQfUfiHyy/k92EXGjUTVW1BCEV&#10;qFr4AMf2Zg1ejxk72YSvZ+zdhhR4QuyD5fHMHM+Z49nLq0Nr2V5jMOAqPh6VnGknQRm3rfiXz+tX&#10;bzgLUTglLDhd8aMO/Gr18sVl55d6Ag1YpZERiAvLzle8idEviyLIRrcijMBrR84asBWRTNwWCkVH&#10;6K0tJmU5LzpA5RGkDoFOb3snX2X8utYyfqrroCOzFafaYl4xr5u0FqtLsdyi8I2RQxniH6pohXF0&#10;6QnqVkTBdmj+gGqNRAhQx5GEtoC6NlJnDsRmXP7G5rERXmcu1JzgT20K/w9WftzfIzOKtOPMiZYk&#10;eoCdU1qxB2qecFur2Ti1qfNhSdGP/h4T0eDvQH4LzMFNQ1H6GhG6RgtFxeX44llCMgKlsk33ARTd&#10;InYRcscONbYJkHrBDlmY40kYfYhM0uHr6eSiJPkkueZlWS5mqaJCLJ+SPYb4TkPL0qbimCik+vMN&#10;Yn8XYhZHDRSF+spZ3VqSei8sG8/n88WAOAQT9hNmZgvWqLWxNhu43dxYZJRa8XX+huRwHmYd6yp+&#10;MZvMchXPfOEcggjR9zeIzCM/0dTZt07lfRTG9nuq0jpqxFN3e5U2oI7UaYT+tdN00qYB/MFZRy+9&#10;4uH7TqDmzL53pNbFeDpNo5GN6WwxIQPPPZtzj3CSoCoeOeu3N7Efp51Hs23opnGm6+CaFK5NTEKl&#10;+vqqBoNec9ZvmLw0Lud2jvr1f1j9BAAA//8DAFBLAwQUAAYACAAAACEAWbmTMdwAAAAIAQAADwAA&#10;AGRycy9kb3ducmV2LnhtbEyPwU7DMBBE70j8g7VI3Fq7KWlLiFMhJLgiAgeOTrwkEfE6jZ008PUs&#10;Jziu5mn2TX5cXC9mHEPnScNmrUAg1d521Gh4e31cHUCEaMia3hNq+MIAx+LyIjeZ9Wd6wbmMjeAS&#10;CpnR0MY4ZFKGukVnwtoPSJx9+NGZyOfYSDuaM5e7XiZK7aQzHfGH1gz40GL9WU5OQ23VpMb3+fm2&#10;SmP5PU8nkk8nra+vlvs7EBGX+AfDrz6rQ8FOlZ/IBtFrWCU3TGrYbnkS5+lmB6JiLtmnIItc/h9Q&#10;/AAAAP//AwBQSwECLQAUAAYACAAAACEAtoM4kv4AAADhAQAAEwAAAAAAAAAAAAAAAAAAAAAAW0Nv&#10;bnRlbnRfVHlwZXNdLnhtbFBLAQItABQABgAIAAAAIQA4/SH/1gAAAJQBAAALAAAAAAAAAAAAAAAA&#10;AC8BAABfcmVscy8ucmVsc1BLAQItABQABgAIAAAAIQDNZlLXNgIAAGcEAAAOAAAAAAAAAAAAAAAA&#10;AC4CAABkcnMvZTJvRG9jLnhtbFBLAQItABQABgAIAAAAIQBZuZMx3AAAAAgBAAAPAAAAAAAAAAAA&#10;AAAAAJAEAABkcnMvZG93bnJldi54bWxQSwUGAAAAAAQABADzAAAAmQUAAAAA&#10;">
                      <w10:wrap type="through"/>
                    </v:roundrect>
                  </w:pict>
                </mc:Fallback>
              </mc:AlternateContent>
            </w:r>
          </w:p>
        </w:tc>
      </w:tr>
    </w:tbl>
    <w:p w:rsidR="00C815B7" w:rsidRPr="009F40C5" w:rsidRDefault="00C815B7" w:rsidP="00C815B7">
      <w:pPr>
        <w:rPr>
          <w:rFonts w:ascii="Arial" w:hAnsi="Arial" w:cs="Arial"/>
          <w:b/>
          <w:color w:val="FF0000"/>
          <w:sz w:val="28"/>
          <w:szCs w:val="28"/>
        </w:rPr>
      </w:pPr>
      <w:r w:rsidRPr="009F40C5">
        <w:rPr>
          <w:rFonts w:ascii="Arial" w:hAnsi="Arial" w:cs="Arial"/>
          <w:b/>
          <w:color w:val="FF0000"/>
          <w:sz w:val="28"/>
          <w:szCs w:val="28"/>
        </w:rPr>
        <w:br w:type="page"/>
      </w:r>
    </w:p>
    <w:p w:rsidR="00C815B7" w:rsidRPr="009F40C5" w:rsidRDefault="00C815B7" w:rsidP="00C815B7">
      <w:pPr>
        <w:numPr>
          <w:ilvl w:val="0"/>
          <w:numId w:val="1"/>
        </w:numPr>
        <w:rPr>
          <w:rFonts w:ascii="Arial" w:hAnsi="Arial" w:cs="Arial"/>
          <w:b/>
          <w:sz w:val="28"/>
          <w:szCs w:val="28"/>
        </w:rPr>
      </w:pPr>
      <w:r w:rsidRPr="009F40C5">
        <w:rPr>
          <w:rFonts w:ascii="Arial" w:hAnsi="Arial" w:cs="Arial"/>
          <w:b/>
          <w:sz w:val="28"/>
          <w:szCs w:val="28"/>
        </w:rPr>
        <w:lastRenderedPageBreak/>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12"/>
      </w:tblGrid>
      <w:tr w:rsidR="001820E7" w:rsidRPr="009F40C5" w:rsidTr="00250A1D">
        <w:tc>
          <w:tcPr>
            <w:tcW w:w="3510" w:type="dxa"/>
            <w:shd w:val="clear" w:color="auto" w:fill="auto"/>
          </w:tcPr>
          <w:p w:rsidR="00C815B7" w:rsidRPr="009F40C5" w:rsidRDefault="00C815B7" w:rsidP="00250A1D">
            <w:pPr>
              <w:rPr>
                <w:rFonts w:ascii="Arial" w:hAnsi="Arial" w:cs="Arial"/>
                <w:sz w:val="28"/>
                <w:szCs w:val="28"/>
              </w:rPr>
            </w:pPr>
            <w:r w:rsidRPr="009F40C5">
              <w:rPr>
                <w:rFonts w:ascii="Arial" w:hAnsi="Arial" w:cs="Arial"/>
                <w:sz w:val="28"/>
                <w:szCs w:val="28"/>
              </w:rPr>
              <w:t>Your name:</w:t>
            </w:r>
          </w:p>
          <w:p w:rsidR="00C815B7" w:rsidRPr="009F40C5" w:rsidRDefault="00C815B7" w:rsidP="00250A1D">
            <w:pPr>
              <w:rPr>
                <w:rFonts w:ascii="Arial" w:hAnsi="Arial" w:cs="Arial"/>
                <w:sz w:val="28"/>
                <w:szCs w:val="28"/>
              </w:rPr>
            </w:pPr>
          </w:p>
        </w:tc>
        <w:tc>
          <w:tcPr>
            <w:tcW w:w="5012" w:type="dxa"/>
            <w:shd w:val="clear" w:color="auto" w:fill="auto"/>
          </w:tcPr>
          <w:p w:rsidR="00C815B7" w:rsidRPr="009F40C5" w:rsidRDefault="003B407E" w:rsidP="00250A1D">
            <w:pPr>
              <w:rPr>
                <w:rFonts w:ascii="Arial" w:hAnsi="Arial" w:cs="Arial"/>
                <w:b/>
                <w:sz w:val="28"/>
                <w:szCs w:val="28"/>
              </w:rPr>
            </w:pPr>
            <w:r w:rsidRPr="009F40C5">
              <w:rPr>
                <w:rFonts w:ascii="Arial" w:hAnsi="Arial" w:cs="Arial"/>
                <w:b/>
                <w:sz w:val="28"/>
                <w:szCs w:val="28"/>
              </w:rPr>
              <w:t>Dr Caroline Walters</w:t>
            </w:r>
          </w:p>
        </w:tc>
      </w:tr>
      <w:tr w:rsidR="001820E7" w:rsidRPr="009F40C5" w:rsidTr="00250A1D">
        <w:tc>
          <w:tcPr>
            <w:tcW w:w="3510" w:type="dxa"/>
            <w:shd w:val="clear" w:color="auto" w:fill="auto"/>
          </w:tcPr>
          <w:p w:rsidR="00C815B7" w:rsidRPr="009F40C5" w:rsidRDefault="00C815B7" w:rsidP="00250A1D">
            <w:pPr>
              <w:rPr>
                <w:rFonts w:ascii="Arial" w:hAnsi="Arial" w:cs="Arial"/>
                <w:sz w:val="28"/>
                <w:szCs w:val="28"/>
              </w:rPr>
            </w:pPr>
            <w:r w:rsidRPr="009F40C5">
              <w:rPr>
                <w:rFonts w:ascii="Arial" w:hAnsi="Arial" w:cs="Arial"/>
                <w:sz w:val="28"/>
                <w:szCs w:val="28"/>
              </w:rPr>
              <w:t>Organisation (if applicable):</w:t>
            </w:r>
          </w:p>
          <w:p w:rsidR="00C815B7" w:rsidRPr="009F40C5" w:rsidRDefault="00C815B7" w:rsidP="00250A1D">
            <w:pPr>
              <w:rPr>
                <w:rFonts w:ascii="Arial" w:hAnsi="Arial" w:cs="Arial"/>
                <w:sz w:val="28"/>
                <w:szCs w:val="28"/>
              </w:rPr>
            </w:pPr>
          </w:p>
          <w:p w:rsidR="00C815B7" w:rsidRPr="009F40C5" w:rsidRDefault="00C815B7" w:rsidP="00250A1D">
            <w:pPr>
              <w:rPr>
                <w:rFonts w:ascii="Arial" w:hAnsi="Arial" w:cs="Arial"/>
                <w:sz w:val="28"/>
                <w:szCs w:val="28"/>
              </w:rPr>
            </w:pPr>
          </w:p>
        </w:tc>
        <w:tc>
          <w:tcPr>
            <w:tcW w:w="5012" w:type="dxa"/>
            <w:shd w:val="clear" w:color="auto" w:fill="auto"/>
          </w:tcPr>
          <w:p w:rsidR="00C815B7" w:rsidRPr="009F40C5" w:rsidRDefault="003B407E" w:rsidP="00250A1D">
            <w:pPr>
              <w:rPr>
                <w:rFonts w:ascii="Arial" w:hAnsi="Arial" w:cs="Arial"/>
                <w:b/>
                <w:sz w:val="28"/>
                <w:szCs w:val="28"/>
              </w:rPr>
            </w:pPr>
            <w:r w:rsidRPr="009F40C5">
              <w:rPr>
                <w:rFonts w:ascii="Arial" w:hAnsi="Arial" w:cs="Arial"/>
                <w:b/>
                <w:sz w:val="28"/>
                <w:szCs w:val="28"/>
              </w:rPr>
              <w:t>Royal College of Speech and Language Therapists</w:t>
            </w:r>
          </w:p>
        </w:tc>
      </w:tr>
      <w:tr w:rsidR="001820E7" w:rsidRPr="009F40C5" w:rsidTr="00250A1D">
        <w:tc>
          <w:tcPr>
            <w:tcW w:w="3510" w:type="dxa"/>
            <w:shd w:val="clear" w:color="auto" w:fill="auto"/>
          </w:tcPr>
          <w:p w:rsidR="00C815B7" w:rsidRPr="009F40C5" w:rsidRDefault="00C815B7" w:rsidP="00250A1D">
            <w:pPr>
              <w:rPr>
                <w:rFonts w:ascii="Arial" w:hAnsi="Arial" w:cs="Arial"/>
                <w:sz w:val="28"/>
                <w:szCs w:val="28"/>
              </w:rPr>
            </w:pPr>
            <w:r w:rsidRPr="009F40C5">
              <w:rPr>
                <w:rFonts w:ascii="Arial" w:hAnsi="Arial" w:cs="Arial"/>
                <w:sz w:val="28"/>
                <w:szCs w:val="28"/>
              </w:rPr>
              <w:t>Email</w:t>
            </w:r>
            <w:r w:rsidR="00667CF3" w:rsidRPr="009F40C5">
              <w:rPr>
                <w:rFonts w:ascii="Arial" w:hAnsi="Arial" w:cs="Arial"/>
                <w:sz w:val="28"/>
                <w:szCs w:val="28"/>
              </w:rPr>
              <w:t xml:space="preserve"> address: </w:t>
            </w:r>
          </w:p>
          <w:p w:rsidR="00C815B7" w:rsidRPr="009F40C5" w:rsidRDefault="00C815B7" w:rsidP="00250A1D">
            <w:pPr>
              <w:rPr>
                <w:rFonts w:ascii="Arial" w:hAnsi="Arial" w:cs="Arial"/>
                <w:sz w:val="28"/>
                <w:szCs w:val="28"/>
              </w:rPr>
            </w:pPr>
          </w:p>
        </w:tc>
        <w:tc>
          <w:tcPr>
            <w:tcW w:w="5012" w:type="dxa"/>
            <w:shd w:val="clear" w:color="auto" w:fill="auto"/>
          </w:tcPr>
          <w:p w:rsidR="00C815B7" w:rsidRPr="009F40C5" w:rsidRDefault="003B407E" w:rsidP="00250A1D">
            <w:pPr>
              <w:rPr>
                <w:rFonts w:ascii="Arial" w:hAnsi="Arial" w:cs="Arial"/>
                <w:b/>
                <w:sz w:val="28"/>
                <w:szCs w:val="28"/>
              </w:rPr>
            </w:pPr>
            <w:r w:rsidRPr="009F40C5">
              <w:rPr>
                <w:rFonts w:ascii="Arial" w:hAnsi="Arial" w:cs="Arial"/>
                <w:b/>
                <w:sz w:val="28"/>
                <w:szCs w:val="28"/>
              </w:rPr>
              <w:t>Caroline.walters@rcslt.org</w:t>
            </w:r>
          </w:p>
        </w:tc>
      </w:tr>
      <w:tr w:rsidR="001820E7" w:rsidRPr="009F40C5" w:rsidTr="00250A1D">
        <w:tc>
          <w:tcPr>
            <w:tcW w:w="3510" w:type="dxa"/>
            <w:shd w:val="clear" w:color="auto" w:fill="auto"/>
          </w:tcPr>
          <w:p w:rsidR="00C815B7" w:rsidRPr="009F40C5" w:rsidRDefault="00C815B7" w:rsidP="00250A1D">
            <w:pPr>
              <w:rPr>
                <w:rFonts w:ascii="Arial" w:hAnsi="Arial" w:cs="Arial"/>
                <w:sz w:val="28"/>
                <w:szCs w:val="28"/>
              </w:rPr>
            </w:pPr>
            <w:r w:rsidRPr="009F40C5">
              <w:rPr>
                <w:rFonts w:ascii="Arial" w:hAnsi="Arial" w:cs="Arial"/>
                <w:sz w:val="28"/>
                <w:szCs w:val="28"/>
              </w:rPr>
              <w:t>Contact telephone number</w:t>
            </w:r>
            <w:r w:rsidR="00667CF3" w:rsidRPr="009F40C5">
              <w:rPr>
                <w:rFonts w:ascii="Arial" w:hAnsi="Arial" w:cs="Arial"/>
                <w:sz w:val="28"/>
                <w:szCs w:val="28"/>
              </w:rPr>
              <w:t xml:space="preserve">: </w:t>
            </w:r>
          </w:p>
          <w:p w:rsidR="00C815B7" w:rsidRPr="009F40C5" w:rsidRDefault="00C815B7" w:rsidP="00250A1D">
            <w:pPr>
              <w:rPr>
                <w:rFonts w:ascii="Arial" w:hAnsi="Arial" w:cs="Arial"/>
                <w:sz w:val="28"/>
                <w:szCs w:val="28"/>
              </w:rPr>
            </w:pPr>
          </w:p>
        </w:tc>
        <w:tc>
          <w:tcPr>
            <w:tcW w:w="5012" w:type="dxa"/>
            <w:shd w:val="clear" w:color="auto" w:fill="auto"/>
          </w:tcPr>
          <w:p w:rsidR="00C815B7" w:rsidRPr="009F40C5" w:rsidRDefault="003B407E" w:rsidP="00250A1D">
            <w:pPr>
              <w:rPr>
                <w:rFonts w:ascii="Arial" w:hAnsi="Arial" w:cs="Arial"/>
                <w:b/>
                <w:sz w:val="28"/>
                <w:szCs w:val="28"/>
              </w:rPr>
            </w:pPr>
            <w:r w:rsidRPr="009F40C5">
              <w:rPr>
                <w:rFonts w:ascii="Arial" w:hAnsi="Arial" w:cs="Arial"/>
                <w:b/>
                <w:sz w:val="28"/>
                <w:szCs w:val="28"/>
              </w:rPr>
              <w:t>029 2039 7729</w:t>
            </w:r>
          </w:p>
        </w:tc>
      </w:tr>
      <w:tr w:rsidR="001820E7" w:rsidRPr="009F40C5" w:rsidTr="00250A1D">
        <w:trPr>
          <w:trHeight w:val="2119"/>
        </w:trPr>
        <w:tc>
          <w:tcPr>
            <w:tcW w:w="3510" w:type="dxa"/>
            <w:shd w:val="clear" w:color="auto" w:fill="auto"/>
          </w:tcPr>
          <w:p w:rsidR="00C815B7" w:rsidRPr="009F40C5" w:rsidRDefault="00C815B7" w:rsidP="00250A1D">
            <w:pPr>
              <w:rPr>
                <w:rFonts w:ascii="Arial" w:hAnsi="Arial" w:cs="Arial"/>
                <w:sz w:val="28"/>
                <w:szCs w:val="28"/>
              </w:rPr>
            </w:pPr>
            <w:r w:rsidRPr="009F40C5">
              <w:rPr>
                <w:rFonts w:ascii="Arial" w:hAnsi="Arial" w:cs="Arial"/>
                <w:sz w:val="28"/>
                <w:szCs w:val="28"/>
              </w:rPr>
              <w:t>Your address</w:t>
            </w:r>
            <w:r w:rsidR="00667CF3" w:rsidRPr="009F40C5">
              <w:rPr>
                <w:rFonts w:ascii="Arial" w:hAnsi="Arial" w:cs="Arial"/>
                <w:sz w:val="28"/>
                <w:szCs w:val="28"/>
              </w:rPr>
              <w:t xml:space="preserve">: </w:t>
            </w:r>
          </w:p>
          <w:p w:rsidR="00C815B7" w:rsidRPr="009F40C5" w:rsidRDefault="00C815B7" w:rsidP="00250A1D">
            <w:pPr>
              <w:rPr>
                <w:rFonts w:ascii="Arial" w:hAnsi="Arial" w:cs="Arial"/>
                <w:sz w:val="28"/>
                <w:szCs w:val="28"/>
              </w:rPr>
            </w:pPr>
          </w:p>
          <w:p w:rsidR="00C815B7" w:rsidRPr="009F40C5" w:rsidRDefault="00C815B7" w:rsidP="00250A1D">
            <w:pPr>
              <w:rPr>
                <w:rFonts w:ascii="Arial" w:hAnsi="Arial" w:cs="Arial"/>
                <w:sz w:val="28"/>
                <w:szCs w:val="28"/>
              </w:rPr>
            </w:pPr>
          </w:p>
          <w:p w:rsidR="00C815B7" w:rsidRPr="009F40C5" w:rsidRDefault="00C815B7" w:rsidP="00250A1D">
            <w:pPr>
              <w:rPr>
                <w:rFonts w:ascii="Arial" w:hAnsi="Arial" w:cs="Arial"/>
                <w:sz w:val="28"/>
                <w:szCs w:val="28"/>
              </w:rPr>
            </w:pPr>
          </w:p>
        </w:tc>
        <w:tc>
          <w:tcPr>
            <w:tcW w:w="5012" w:type="dxa"/>
            <w:shd w:val="clear" w:color="auto" w:fill="auto"/>
          </w:tcPr>
          <w:p w:rsidR="00C815B7" w:rsidRPr="009F40C5" w:rsidRDefault="003B407E" w:rsidP="00250A1D">
            <w:pPr>
              <w:rPr>
                <w:rFonts w:ascii="Arial" w:hAnsi="Arial" w:cs="Arial"/>
                <w:b/>
                <w:sz w:val="28"/>
                <w:szCs w:val="28"/>
              </w:rPr>
            </w:pPr>
            <w:r w:rsidRPr="009F40C5">
              <w:rPr>
                <w:rFonts w:ascii="Arial" w:hAnsi="Arial" w:cs="Arial"/>
                <w:b/>
                <w:sz w:val="28"/>
                <w:szCs w:val="28"/>
              </w:rPr>
              <w:t>2</w:t>
            </w:r>
            <w:r w:rsidRPr="009F40C5">
              <w:rPr>
                <w:rFonts w:ascii="Arial" w:hAnsi="Arial" w:cs="Arial"/>
                <w:b/>
                <w:sz w:val="28"/>
                <w:szCs w:val="28"/>
                <w:vertAlign w:val="superscript"/>
              </w:rPr>
              <w:t>nd</w:t>
            </w:r>
            <w:r w:rsidRPr="009F40C5">
              <w:rPr>
                <w:rFonts w:ascii="Arial" w:hAnsi="Arial" w:cs="Arial"/>
                <w:b/>
                <w:sz w:val="28"/>
                <w:szCs w:val="28"/>
              </w:rPr>
              <w:t xml:space="preserve"> Floor,</w:t>
            </w:r>
          </w:p>
          <w:p w:rsidR="003B407E" w:rsidRPr="009F40C5" w:rsidRDefault="003B407E" w:rsidP="00250A1D">
            <w:pPr>
              <w:rPr>
                <w:rFonts w:ascii="Arial" w:hAnsi="Arial" w:cs="Arial"/>
                <w:b/>
                <w:sz w:val="28"/>
                <w:szCs w:val="28"/>
              </w:rPr>
            </w:pPr>
            <w:r w:rsidRPr="009F40C5">
              <w:rPr>
                <w:rFonts w:ascii="Arial" w:hAnsi="Arial" w:cs="Arial"/>
                <w:b/>
                <w:sz w:val="28"/>
                <w:szCs w:val="28"/>
              </w:rPr>
              <w:t>Transport House</w:t>
            </w:r>
          </w:p>
          <w:p w:rsidR="003B407E" w:rsidRPr="009F40C5" w:rsidRDefault="003B407E" w:rsidP="00250A1D">
            <w:pPr>
              <w:rPr>
                <w:rFonts w:ascii="Arial" w:hAnsi="Arial" w:cs="Arial"/>
                <w:b/>
                <w:sz w:val="28"/>
                <w:szCs w:val="28"/>
              </w:rPr>
            </w:pPr>
            <w:r w:rsidRPr="009F40C5">
              <w:rPr>
                <w:rFonts w:ascii="Arial" w:hAnsi="Arial" w:cs="Arial"/>
                <w:b/>
                <w:sz w:val="28"/>
                <w:szCs w:val="28"/>
              </w:rPr>
              <w:t>1, Cathedral Road</w:t>
            </w:r>
          </w:p>
          <w:p w:rsidR="003B407E" w:rsidRPr="009F40C5" w:rsidRDefault="003B407E" w:rsidP="00250A1D">
            <w:pPr>
              <w:rPr>
                <w:rFonts w:ascii="Arial" w:hAnsi="Arial" w:cs="Arial"/>
                <w:b/>
                <w:sz w:val="28"/>
                <w:szCs w:val="28"/>
              </w:rPr>
            </w:pPr>
            <w:r w:rsidRPr="009F40C5">
              <w:rPr>
                <w:rFonts w:ascii="Arial" w:hAnsi="Arial" w:cs="Arial"/>
                <w:b/>
                <w:sz w:val="28"/>
                <w:szCs w:val="28"/>
              </w:rPr>
              <w:t>Cardiff</w:t>
            </w:r>
          </w:p>
          <w:p w:rsidR="003B407E" w:rsidRPr="009F40C5" w:rsidRDefault="003B407E" w:rsidP="00250A1D">
            <w:pPr>
              <w:rPr>
                <w:rFonts w:ascii="Arial" w:hAnsi="Arial" w:cs="Arial"/>
                <w:b/>
                <w:sz w:val="28"/>
                <w:szCs w:val="28"/>
              </w:rPr>
            </w:pPr>
            <w:r w:rsidRPr="009F40C5">
              <w:rPr>
                <w:rFonts w:ascii="Arial" w:hAnsi="Arial" w:cs="Arial"/>
                <w:b/>
                <w:sz w:val="28"/>
                <w:szCs w:val="28"/>
              </w:rPr>
              <w:t>CF11 9SD</w:t>
            </w:r>
          </w:p>
        </w:tc>
      </w:tr>
    </w:tbl>
    <w:p w:rsidR="00C815B7" w:rsidRPr="009F40C5" w:rsidRDefault="00C815B7" w:rsidP="00C815B7">
      <w:pPr>
        <w:rPr>
          <w:rFonts w:ascii="Arial" w:hAnsi="Arial" w:cs="Arial"/>
          <w:b/>
          <w:sz w:val="28"/>
          <w:szCs w:val="28"/>
        </w:rPr>
      </w:pPr>
    </w:p>
    <w:p w:rsidR="00C815B7" w:rsidRPr="009F40C5" w:rsidRDefault="00C815B7" w:rsidP="00C815B7">
      <w:pPr>
        <w:numPr>
          <w:ilvl w:val="0"/>
          <w:numId w:val="1"/>
        </w:numPr>
        <w:rPr>
          <w:rFonts w:ascii="Arial" w:hAnsi="Arial" w:cs="Arial"/>
          <w:b/>
          <w:sz w:val="28"/>
          <w:szCs w:val="28"/>
        </w:rPr>
      </w:pPr>
      <w:r w:rsidRPr="009F40C5">
        <w:rPr>
          <w:rFonts w:ascii="Arial" w:hAnsi="Arial" w:cs="Arial"/>
          <w:b/>
          <w:sz w:val="28"/>
          <w:szCs w:val="28"/>
        </w:rPr>
        <w:t xml:space="preserve">Are you responding as an individual or on behalf of an organisation? </w:t>
      </w:r>
    </w:p>
    <w:p w:rsidR="00C815B7" w:rsidRPr="009F40C5" w:rsidRDefault="00C815B7" w:rsidP="00C815B7">
      <w:pPr>
        <w:rPr>
          <w:rFonts w:ascii="Arial" w:hAnsi="Arial" w:cs="Arial"/>
          <w:sz w:val="28"/>
          <w:szCs w:val="28"/>
        </w:rPr>
      </w:pPr>
      <w:r w:rsidRPr="009F40C5">
        <w:rPr>
          <w:rFonts w:ascii="Arial" w:hAnsi="Arial" w:cs="Arial"/>
          <w:sz w:val="28"/>
          <w:szCs w:val="28"/>
        </w:rPr>
        <w:t>Please tick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6429"/>
      </w:tblGrid>
      <w:tr w:rsidR="001820E7" w:rsidRPr="009F40C5" w:rsidTr="00250A1D">
        <w:tc>
          <w:tcPr>
            <w:tcW w:w="2093" w:type="dxa"/>
          </w:tcPr>
          <w:p w:rsidR="00C815B7" w:rsidRPr="009F40C5" w:rsidRDefault="00C815B7" w:rsidP="00250A1D">
            <w:pPr>
              <w:rPr>
                <w:rFonts w:ascii="Arial" w:hAnsi="Arial" w:cs="Arial"/>
                <w:b/>
                <w:sz w:val="28"/>
                <w:szCs w:val="28"/>
              </w:rPr>
            </w:pPr>
            <w:r w:rsidRPr="009F40C5">
              <w:rPr>
                <w:rFonts w:ascii="Arial" w:hAnsi="Arial" w:cs="Arial"/>
                <w:b/>
                <w:sz w:val="28"/>
                <w:szCs w:val="28"/>
              </w:rPr>
              <w:t xml:space="preserve">Individual </w:t>
            </w:r>
          </w:p>
        </w:tc>
        <w:tc>
          <w:tcPr>
            <w:tcW w:w="6429" w:type="dxa"/>
          </w:tcPr>
          <w:p w:rsidR="00C815B7" w:rsidRPr="009F40C5" w:rsidRDefault="00C815B7" w:rsidP="00250A1D">
            <w:pPr>
              <w:rPr>
                <w:rFonts w:ascii="Arial" w:hAnsi="Arial" w:cs="Arial"/>
                <w:sz w:val="28"/>
                <w:szCs w:val="28"/>
              </w:rPr>
            </w:pPr>
            <w:r w:rsidRPr="009F40C5">
              <w:rPr>
                <w:rFonts w:ascii="Arial" w:hAnsi="Arial" w:cs="Arial"/>
                <w:b/>
                <w:sz w:val="28"/>
                <w:szCs w:val="28"/>
              </w:rPr>
              <w:t>On behalf of an organisation</w:t>
            </w:r>
            <w:r w:rsidRPr="009F40C5">
              <w:rPr>
                <w:rFonts w:ascii="Arial" w:hAnsi="Arial" w:cs="Arial"/>
                <w:sz w:val="28"/>
                <w:szCs w:val="28"/>
              </w:rPr>
              <w:t xml:space="preserve"> (please tell us which organisation)</w:t>
            </w:r>
          </w:p>
        </w:tc>
      </w:tr>
      <w:tr w:rsidR="001820E7" w:rsidRPr="009F40C5" w:rsidTr="00250A1D">
        <w:tc>
          <w:tcPr>
            <w:tcW w:w="2093" w:type="dxa"/>
          </w:tcPr>
          <w:p w:rsidR="00C815B7" w:rsidRPr="009F40C5" w:rsidRDefault="00C815B7" w:rsidP="00250A1D">
            <w:pPr>
              <w:rPr>
                <w:rFonts w:ascii="Arial" w:hAnsi="Arial" w:cs="Arial"/>
                <w:sz w:val="28"/>
                <w:szCs w:val="28"/>
              </w:rPr>
            </w:pPr>
          </w:p>
          <w:p w:rsidR="00C815B7" w:rsidRPr="009F40C5" w:rsidRDefault="00C815B7" w:rsidP="00250A1D">
            <w:pPr>
              <w:rPr>
                <w:rFonts w:ascii="Arial" w:hAnsi="Arial" w:cs="Arial"/>
                <w:sz w:val="28"/>
                <w:szCs w:val="28"/>
              </w:rPr>
            </w:pPr>
          </w:p>
        </w:tc>
        <w:tc>
          <w:tcPr>
            <w:tcW w:w="6429" w:type="dxa"/>
          </w:tcPr>
          <w:p w:rsidR="00C815B7" w:rsidRPr="009F40C5" w:rsidRDefault="003B407E" w:rsidP="00250A1D">
            <w:pPr>
              <w:rPr>
                <w:rFonts w:ascii="Arial" w:hAnsi="Arial" w:cs="Arial"/>
                <w:sz w:val="28"/>
                <w:szCs w:val="28"/>
              </w:rPr>
            </w:pPr>
            <w:r w:rsidRPr="009F40C5">
              <w:rPr>
                <w:rFonts w:ascii="Arial" w:hAnsi="Arial" w:cs="Arial"/>
                <w:b/>
                <w:sz w:val="28"/>
                <w:szCs w:val="28"/>
              </w:rPr>
              <w:t>Royal College of Speech and Language Therapists</w:t>
            </w:r>
          </w:p>
        </w:tc>
      </w:tr>
    </w:tbl>
    <w:p w:rsidR="00C815B7" w:rsidRPr="009F40C5" w:rsidRDefault="00C815B7" w:rsidP="00C815B7">
      <w:pPr>
        <w:rPr>
          <w:rFonts w:ascii="Arial" w:hAnsi="Arial" w:cs="Arial"/>
          <w:sz w:val="28"/>
          <w:szCs w:val="28"/>
        </w:rPr>
      </w:pPr>
    </w:p>
    <w:p w:rsidR="00C815B7" w:rsidRPr="009F40C5" w:rsidRDefault="00C815B7" w:rsidP="00C815B7">
      <w:pPr>
        <w:rPr>
          <w:rFonts w:ascii="Arial" w:hAnsi="Arial" w:cs="Arial"/>
          <w:b/>
          <w:sz w:val="28"/>
          <w:szCs w:val="28"/>
        </w:rPr>
      </w:pPr>
      <w:r w:rsidRPr="009F40C5">
        <w:rPr>
          <w:rFonts w:ascii="Arial" w:hAnsi="Arial" w:cs="Arial"/>
          <w:b/>
          <w:color w:val="FF0000"/>
          <w:sz w:val="28"/>
          <w:szCs w:val="28"/>
        </w:rPr>
        <w:br w:type="page"/>
      </w:r>
      <w:r w:rsidRPr="009F40C5">
        <w:rPr>
          <w:rFonts w:ascii="Arial" w:hAnsi="Arial" w:cs="Arial"/>
          <w:b/>
          <w:sz w:val="28"/>
          <w:szCs w:val="28"/>
        </w:rPr>
        <w:t>3.</w:t>
      </w:r>
      <w:r w:rsidRPr="009F40C5">
        <w:rPr>
          <w:rFonts w:ascii="Arial" w:hAnsi="Arial" w:cs="Arial"/>
          <w:b/>
          <w:sz w:val="28"/>
          <w:szCs w:val="28"/>
        </w:rPr>
        <w:tab/>
        <w:t>Structure of</w:t>
      </w:r>
      <w:r w:rsidR="006A4633" w:rsidRPr="009F40C5">
        <w:rPr>
          <w:rFonts w:ascii="Arial" w:hAnsi="Arial" w:cs="Arial"/>
          <w:b/>
          <w:sz w:val="28"/>
          <w:szCs w:val="28"/>
        </w:rPr>
        <w:t xml:space="preserve"> the document</w:t>
      </w:r>
    </w:p>
    <w:p w:rsidR="006A4633" w:rsidRPr="009F40C5" w:rsidRDefault="006A4633" w:rsidP="006A4633">
      <w:pPr>
        <w:spacing w:after="0" w:line="240" w:lineRule="auto"/>
        <w:jc w:val="both"/>
        <w:rPr>
          <w:rFonts w:ascii="Arial" w:hAnsi="Arial" w:cs="Arial"/>
          <w:sz w:val="28"/>
          <w:szCs w:val="28"/>
        </w:rPr>
      </w:pPr>
      <w:r w:rsidRPr="009F40C5">
        <w:rPr>
          <w:rFonts w:ascii="Arial" w:hAnsi="Arial" w:cs="Arial"/>
          <w:sz w:val="28"/>
          <w:szCs w:val="28"/>
        </w:rPr>
        <w:t>In the Welsh Government’s Programme for Governm</w:t>
      </w:r>
      <w:r w:rsidR="00667CF3" w:rsidRPr="009F40C5">
        <w:rPr>
          <w:rFonts w:ascii="Arial" w:hAnsi="Arial" w:cs="Arial"/>
          <w:sz w:val="28"/>
          <w:szCs w:val="28"/>
        </w:rPr>
        <w:t>ent ‘Taking Wales Forward 2016-</w:t>
      </w:r>
      <w:r w:rsidRPr="009F40C5">
        <w:rPr>
          <w:rFonts w:ascii="Arial" w:hAnsi="Arial" w:cs="Arial"/>
          <w:sz w:val="28"/>
          <w:szCs w:val="28"/>
        </w:rPr>
        <w:t xml:space="preserve">2021’ we confirmed we would take further action to make Wales a dementia friendly country through developing and implementing a national dementia plan. This commitment was also highlighted in the 2016-19 delivery plan supporting the Welsh Government’s 10 year ‘Together for Mental Health’ strategy aimed at improving mental health and well-being for the whole population. </w:t>
      </w:r>
    </w:p>
    <w:p w:rsidR="006A4633" w:rsidRPr="009F40C5" w:rsidRDefault="006A4633" w:rsidP="006A4633">
      <w:pPr>
        <w:spacing w:after="0" w:line="240" w:lineRule="auto"/>
        <w:jc w:val="both"/>
        <w:rPr>
          <w:rFonts w:ascii="Arial" w:hAnsi="Arial" w:cs="Arial"/>
          <w:sz w:val="28"/>
          <w:szCs w:val="28"/>
        </w:rPr>
      </w:pPr>
    </w:p>
    <w:p w:rsidR="006A4633" w:rsidRPr="009F40C5" w:rsidRDefault="006A4633" w:rsidP="006A4633">
      <w:pPr>
        <w:spacing w:after="0" w:line="240" w:lineRule="auto"/>
        <w:jc w:val="both"/>
        <w:rPr>
          <w:rFonts w:ascii="Arial" w:hAnsi="Arial" w:cs="Arial"/>
          <w:sz w:val="28"/>
          <w:szCs w:val="28"/>
        </w:rPr>
      </w:pPr>
      <w:r w:rsidRPr="009F40C5">
        <w:rPr>
          <w:rFonts w:ascii="Arial" w:hAnsi="Arial" w:cs="Arial"/>
          <w:sz w:val="28"/>
          <w:szCs w:val="28"/>
        </w:rPr>
        <w:t xml:space="preserve">This is the first dementia strategy for Wales but builds on previous work. </w:t>
      </w:r>
      <w:r w:rsidR="006C7922" w:rsidRPr="009F40C5">
        <w:rPr>
          <w:rFonts w:ascii="Arial" w:hAnsi="Arial" w:cs="Arial"/>
          <w:sz w:val="28"/>
          <w:szCs w:val="28"/>
        </w:rPr>
        <w:t>E</w:t>
      </w:r>
      <w:r w:rsidRPr="009F40C5">
        <w:rPr>
          <w:rFonts w:ascii="Arial" w:hAnsi="Arial" w:cs="Arial"/>
          <w:sz w:val="28"/>
          <w:szCs w:val="28"/>
        </w:rPr>
        <w:t xml:space="preserve">ngagement with people with dementia, their families and carers </w:t>
      </w:r>
      <w:r w:rsidR="006C7922" w:rsidRPr="009F40C5">
        <w:rPr>
          <w:rFonts w:ascii="Arial" w:hAnsi="Arial" w:cs="Arial"/>
          <w:sz w:val="28"/>
          <w:szCs w:val="28"/>
        </w:rPr>
        <w:t>has been central to drafting this strategy</w:t>
      </w:r>
      <w:r w:rsidRPr="009F40C5">
        <w:rPr>
          <w:rFonts w:ascii="Arial" w:hAnsi="Arial" w:cs="Arial"/>
          <w:sz w:val="28"/>
          <w:szCs w:val="28"/>
        </w:rPr>
        <w:t xml:space="preserve">. Feedback from stakeholders has informed the layout of the </w:t>
      </w:r>
      <w:r w:rsidR="00DF741B" w:rsidRPr="009F40C5">
        <w:rPr>
          <w:rFonts w:ascii="Arial" w:hAnsi="Arial" w:cs="Arial"/>
          <w:sz w:val="28"/>
          <w:szCs w:val="28"/>
        </w:rPr>
        <w:t>strategy</w:t>
      </w:r>
      <w:r w:rsidR="00516F3C" w:rsidRPr="009F40C5">
        <w:rPr>
          <w:rFonts w:ascii="Arial" w:hAnsi="Arial" w:cs="Arial"/>
          <w:sz w:val="28"/>
          <w:szCs w:val="28"/>
        </w:rPr>
        <w:t>,</w:t>
      </w:r>
      <w:r w:rsidR="00DF741B" w:rsidRPr="009F40C5">
        <w:rPr>
          <w:rFonts w:ascii="Arial" w:hAnsi="Arial" w:cs="Arial"/>
          <w:sz w:val="28"/>
          <w:szCs w:val="28"/>
        </w:rPr>
        <w:t xml:space="preserve"> </w:t>
      </w:r>
      <w:r w:rsidRPr="009F40C5">
        <w:rPr>
          <w:rFonts w:ascii="Arial" w:hAnsi="Arial" w:cs="Arial"/>
          <w:sz w:val="28"/>
          <w:szCs w:val="28"/>
        </w:rPr>
        <w:t xml:space="preserve">including organising actions as part of a pathway and embedding a ‘rights based approach’ within the document. </w:t>
      </w:r>
    </w:p>
    <w:p w:rsidR="00E7180C" w:rsidRPr="009F40C5" w:rsidRDefault="00E7180C">
      <w:pPr>
        <w:rPr>
          <w:rFonts w:ascii="Arial" w:hAnsi="Arial" w:cs="Arial"/>
          <w:color w:val="FF0000"/>
          <w:sz w:val="28"/>
          <w:szCs w:val="28"/>
        </w:rPr>
      </w:pPr>
      <w:r w:rsidRPr="009F40C5">
        <w:rPr>
          <w:rFonts w:ascii="Arial" w:hAnsi="Arial" w:cs="Arial"/>
          <w:color w:val="FF0000"/>
          <w:sz w:val="28"/>
          <w:szCs w:val="28"/>
        </w:rPr>
        <w:br w:type="page"/>
      </w:r>
    </w:p>
    <w:p w:rsidR="00C815B7" w:rsidRPr="009F40C5" w:rsidRDefault="00C815B7" w:rsidP="00C815B7">
      <w:pPr>
        <w:jc w:val="both"/>
        <w:rPr>
          <w:rFonts w:ascii="Arial" w:hAnsi="Arial" w:cs="Arial"/>
          <w:b/>
          <w:sz w:val="28"/>
          <w:szCs w:val="28"/>
        </w:rPr>
      </w:pPr>
      <w:r w:rsidRPr="009F40C5">
        <w:rPr>
          <w:rFonts w:ascii="Arial" w:hAnsi="Arial" w:cs="Arial"/>
          <w:b/>
          <w:sz w:val="28"/>
          <w:szCs w:val="28"/>
        </w:rPr>
        <w:t xml:space="preserve">Question 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552"/>
        <w:gridCol w:w="2751"/>
      </w:tblGrid>
      <w:tr w:rsidR="006A4633" w:rsidRPr="009F40C5" w:rsidTr="00250A1D">
        <w:tc>
          <w:tcPr>
            <w:tcW w:w="8280" w:type="dxa"/>
            <w:gridSpan w:val="3"/>
            <w:shd w:val="clear" w:color="auto" w:fill="auto"/>
          </w:tcPr>
          <w:p w:rsidR="006A4633" w:rsidRPr="009F40C5" w:rsidRDefault="006A4633" w:rsidP="006A4633">
            <w:pPr>
              <w:rPr>
                <w:rFonts w:ascii="Arial" w:hAnsi="Arial" w:cs="Arial"/>
                <w:b/>
                <w:sz w:val="28"/>
                <w:szCs w:val="28"/>
              </w:rPr>
            </w:pPr>
            <w:r w:rsidRPr="009F40C5">
              <w:rPr>
                <w:rFonts w:ascii="Arial" w:hAnsi="Arial" w:cs="Arial"/>
                <w:b/>
                <w:sz w:val="28"/>
                <w:szCs w:val="28"/>
              </w:rPr>
              <w:t xml:space="preserve">The </w:t>
            </w:r>
            <w:r w:rsidR="00DF741B" w:rsidRPr="009F40C5">
              <w:rPr>
                <w:rFonts w:ascii="Arial" w:hAnsi="Arial" w:cs="Arial"/>
                <w:b/>
                <w:sz w:val="28"/>
                <w:szCs w:val="28"/>
              </w:rPr>
              <w:t>strategy</w:t>
            </w:r>
            <w:r w:rsidRPr="009F40C5">
              <w:rPr>
                <w:rFonts w:ascii="Arial" w:hAnsi="Arial" w:cs="Arial"/>
                <w:b/>
                <w:sz w:val="28"/>
                <w:szCs w:val="28"/>
              </w:rPr>
              <w:t xml:space="preserve"> follows the following themes:</w:t>
            </w:r>
          </w:p>
          <w:p w:rsidR="006A4633" w:rsidRPr="009F40C5" w:rsidRDefault="00E7180C" w:rsidP="006A4633">
            <w:pPr>
              <w:pStyle w:val="ListParagraph"/>
              <w:numPr>
                <w:ilvl w:val="0"/>
                <w:numId w:val="4"/>
              </w:numPr>
              <w:rPr>
                <w:rFonts w:ascii="Arial" w:hAnsi="Arial" w:cs="Arial"/>
                <w:sz w:val="28"/>
                <w:szCs w:val="28"/>
              </w:rPr>
            </w:pPr>
            <w:r w:rsidRPr="009F40C5">
              <w:rPr>
                <w:rFonts w:ascii="Arial" w:hAnsi="Arial" w:cs="Arial"/>
                <w:sz w:val="28"/>
                <w:szCs w:val="28"/>
              </w:rPr>
              <w:t xml:space="preserve">Risk reduction </w:t>
            </w:r>
            <w:r w:rsidR="006A4633" w:rsidRPr="009F40C5">
              <w:rPr>
                <w:rFonts w:ascii="Arial" w:hAnsi="Arial" w:cs="Arial"/>
                <w:sz w:val="28"/>
                <w:szCs w:val="28"/>
              </w:rPr>
              <w:t>and health promotion</w:t>
            </w:r>
            <w:r w:rsidR="00667CF3" w:rsidRPr="009F40C5">
              <w:rPr>
                <w:rFonts w:ascii="Arial" w:hAnsi="Arial" w:cs="Arial"/>
                <w:sz w:val="28"/>
                <w:szCs w:val="28"/>
              </w:rPr>
              <w:t>.</w:t>
            </w:r>
          </w:p>
          <w:p w:rsidR="006A4633" w:rsidRPr="009F40C5" w:rsidRDefault="006A4633" w:rsidP="006A4633">
            <w:pPr>
              <w:pStyle w:val="ListParagraph"/>
              <w:numPr>
                <w:ilvl w:val="0"/>
                <w:numId w:val="4"/>
              </w:numPr>
              <w:rPr>
                <w:rFonts w:ascii="Arial" w:hAnsi="Arial" w:cs="Arial"/>
                <w:sz w:val="28"/>
                <w:szCs w:val="28"/>
              </w:rPr>
            </w:pPr>
            <w:r w:rsidRPr="009F40C5">
              <w:rPr>
                <w:rFonts w:ascii="Arial" w:hAnsi="Arial" w:cs="Arial"/>
                <w:sz w:val="28"/>
                <w:szCs w:val="28"/>
              </w:rPr>
              <w:t>Recognition and identification.</w:t>
            </w:r>
          </w:p>
          <w:p w:rsidR="006A4633" w:rsidRPr="009F40C5" w:rsidRDefault="006A4633" w:rsidP="006A4633">
            <w:pPr>
              <w:pStyle w:val="ListParagraph"/>
              <w:numPr>
                <w:ilvl w:val="0"/>
                <w:numId w:val="4"/>
              </w:numPr>
              <w:rPr>
                <w:rFonts w:ascii="Arial" w:hAnsi="Arial" w:cs="Arial"/>
                <w:sz w:val="28"/>
                <w:szCs w:val="28"/>
              </w:rPr>
            </w:pPr>
            <w:r w:rsidRPr="009F40C5">
              <w:rPr>
                <w:rFonts w:ascii="Arial" w:hAnsi="Arial" w:cs="Arial"/>
                <w:sz w:val="28"/>
                <w:szCs w:val="28"/>
              </w:rPr>
              <w:t xml:space="preserve">Assessment and diagnosis. </w:t>
            </w:r>
          </w:p>
          <w:p w:rsidR="006A4633" w:rsidRPr="009F40C5" w:rsidRDefault="006A4633" w:rsidP="006A4633">
            <w:pPr>
              <w:pStyle w:val="ListParagraph"/>
              <w:numPr>
                <w:ilvl w:val="0"/>
                <w:numId w:val="4"/>
              </w:numPr>
              <w:rPr>
                <w:rFonts w:ascii="Arial" w:hAnsi="Arial" w:cs="Arial"/>
                <w:sz w:val="28"/>
                <w:szCs w:val="28"/>
              </w:rPr>
            </w:pPr>
            <w:r w:rsidRPr="009F40C5">
              <w:rPr>
                <w:rFonts w:ascii="Arial" w:hAnsi="Arial" w:cs="Arial"/>
                <w:sz w:val="28"/>
                <w:szCs w:val="28"/>
              </w:rPr>
              <w:t xml:space="preserve">Living as well as possible for as long as possible with dementia. </w:t>
            </w:r>
          </w:p>
          <w:p w:rsidR="006A4633" w:rsidRPr="009F40C5" w:rsidRDefault="007A2F84" w:rsidP="006A4633">
            <w:pPr>
              <w:pStyle w:val="ListParagraph"/>
              <w:numPr>
                <w:ilvl w:val="0"/>
                <w:numId w:val="4"/>
              </w:numPr>
              <w:rPr>
                <w:rFonts w:ascii="Arial" w:hAnsi="Arial" w:cs="Arial"/>
                <w:sz w:val="28"/>
                <w:szCs w:val="28"/>
              </w:rPr>
            </w:pPr>
            <w:r w:rsidRPr="009F40C5">
              <w:rPr>
                <w:rFonts w:ascii="Arial" w:hAnsi="Arial" w:cs="Arial"/>
                <w:sz w:val="28"/>
                <w:szCs w:val="28"/>
              </w:rPr>
              <w:t>The</w:t>
            </w:r>
            <w:r w:rsidR="00CB3D68" w:rsidRPr="009F40C5">
              <w:rPr>
                <w:rFonts w:ascii="Arial" w:hAnsi="Arial" w:cs="Arial"/>
                <w:sz w:val="28"/>
                <w:szCs w:val="28"/>
              </w:rPr>
              <w:t xml:space="preserve"> </w:t>
            </w:r>
            <w:r w:rsidR="006A4633" w:rsidRPr="009F40C5">
              <w:rPr>
                <w:rFonts w:ascii="Arial" w:hAnsi="Arial" w:cs="Arial"/>
                <w:sz w:val="28"/>
                <w:szCs w:val="28"/>
              </w:rPr>
              <w:t xml:space="preserve">need </w:t>
            </w:r>
            <w:r w:rsidRPr="009F40C5">
              <w:rPr>
                <w:rFonts w:ascii="Arial" w:hAnsi="Arial" w:cs="Arial"/>
                <w:sz w:val="28"/>
                <w:szCs w:val="28"/>
              </w:rPr>
              <w:t xml:space="preserve">for increased support </w:t>
            </w:r>
            <w:r w:rsidR="008C40C7" w:rsidRPr="009F40C5">
              <w:rPr>
                <w:rFonts w:ascii="Arial" w:hAnsi="Arial" w:cs="Arial"/>
                <w:sz w:val="28"/>
                <w:szCs w:val="28"/>
              </w:rPr>
              <w:t>in the community</w:t>
            </w:r>
            <w:r w:rsidR="006A4633" w:rsidRPr="009F40C5">
              <w:rPr>
                <w:rFonts w:ascii="Arial" w:hAnsi="Arial" w:cs="Arial"/>
                <w:sz w:val="28"/>
                <w:szCs w:val="28"/>
              </w:rPr>
              <w:t xml:space="preserve">. </w:t>
            </w:r>
          </w:p>
          <w:p w:rsidR="008C40C7" w:rsidRPr="009F40C5" w:rsidRDefault="007A2F84" w:rsidP="006A4633">
            <w:pPr>
              <w:pStyle w:val="ListParagraph"/>
              <w:numPr>
                <w:ilvl w:val="0"/>
                <w:numId w:val="4"/>
              </w:numPr>
              <w:rPr>
                <w:rFonts w:ascii="Arial" w:hAnsi="Arial" w:cs="Arial"/>
                <w:sz w:val="28"/>
                <w:szCs w:val="28"/>
              </w:rPr>
            </w:pPr>
            <w:r w:rsidRPr="009F40C5">
              <w:rPr>
                <w:rFonts w:ascii="Arial" w:hAnsi="Arial" w:cs="Arial"/>
                <w:sz w:val="28"/>
                <w:szCs w:val="28"/>
              </w:rPr>
              <w:t>More s</w:t>
            </w:r>
            <w:r w:rsidR="008C40C7" w:rsidRPr="009F40C5">
              <w:rPr>
                <w:rFonts w:ascii="Arial" w:hAnsi="Arial" w:cs="Arial"/>
                <w:sz w:val="28"/>
                <w:szCs w:val="28"/>
              </w:rPr>
              <w:t>pecialist care</w:t>
            </w:r>
            <w:r w:rsidRPr="009F40C5">
              <w:rPr>
                <w:rFonts w:ascii="Arial" w:hAnsi="Arial" w:cs="Arial"/>
                <w:sz w:val="28"/>
                <w:szCs w:val="28"/>
              </w:rPr>
              <w:t xml:space="preserve"> and support </w:t>
            </w:r>
          </w:p>
          <w:p w:rsidR="008C40C7" w:rsidRPr="009F40C5" w:rsidRDefault="006A4633" w:rsidP="006A4633">
            <w:pPr>
              <w:pStyle w:val="ListParagraph"/>
              <w:numPr>
                <w:ilvl w:val="0"/>
                <w:numId w:val="4"/>
              </w:numPr>
              <w:rPr>
                <w:rFonts w:ascii="Arial" w:hAnsi="Arial" w:cs="Arial"/>
                <w:sz w:val="28"/>
                <w:szCs w:val="28"/>
              </w:rPr>
            </w:pPr>
            <w:r w:rsidRPr="009F40C5">
              <w:rPr>
                <w:rFonts w:ascii="Arial" w:hAnsi="Arial" w:cs="Arial"/>
                <w:sz w:val="28"/>
                <w:szCs w:val="28"/>
              </w:rPr>
              <w:t xml:space="preserve">Supporting </w:t>
            </w:r>
            <w:r w:rsidR="008C40C7" w:rsidRPr="009F40C5">
              <w:rPr>
                <w:rFonts w:ascii="Arial" w:hAnsi="Arial" w:cs="Arial"/>
                <w:sz w:val="28"/>
                <w:szCs w:val="28"/>
              </w:rPr>
              <w:t xml:space="preserve">the plan: </w:t>
            </w:r>
          </w:p>
          <w:p w:rsidR="008C40C7" w:rsidRPr="009F40C5" w:rsidRDefault="008C40C7" w:rsidP="00CB3D68">
            <w:pPr>
              <w:pStyle w:val="ListParagraph"/>
              <w:numPr>
                <w:ilvl w:val="0"/>
                <w:numId w:val="6"/>
              </w:numPr>
              <w:rPr>
                <w:rFonts w:ascii="Arial" w:hAnsi="Arial" w:cs="Arial"/>
                <w:sz w:val="28"/>
                <w:szCs w:val="28"/>
              </w:rPr>
            </w:pPr>
            <w:r w:rsidRPr="009F40C5">
              <w:rPr>
                <w:rFonts w:ascii="Arial" w:hAnsi="Arial" w:cs="Arial"/>
                <w:sz w:val="28"/>
                <w:szCs w:val="28"/>
              </w:rPr>
              <w:t xml:space="preserve">Training </w:t>
            </w:r>
          </w:p>
          <w:p w:rsidR="006A4633" w:rsidRPr="009F40C5" w:rsidRDefault="008C40C7" w:rsidP="00CB3D68">
            <w:pPr>
              <w:pStyle w:val="ListParagraph"/>
              <w:numPr>
                <w:ilvl w:val="0"/>
                <w:numId w:val="6"/>
              </w:numPr>
              <w:rPr>
                <w:rFonts w:ascii="Arial" w:hAnsi="Arial" w:cs="Arial"/>
                <w:sz w:val="28"/>
                <w:szCs w:val="28"/>
              </w:rPr>
            </w:pPr>
            <w:r w:rsidRPr="009F40C5">
              <w:rPr>
                <w:rFonts w:ascii="Arial" w:hAnsi="Arial" w:cs="Arial"/>
                <w:sz w:val="28"/>
                <w:szCs w:val="28"/>
              </w:rPr>
              <w:t>R</w:t>
            </w:r>
            <w:r w:rsidR="006A4633" w:rsidRPr="009F40C5">
              <w:rPr>
                <w:rFonts w:ascii="Arial" w:hAnsi="Arial" w:cs="Arial"/>
                <w:sz w:val="28"/>
                <w:szCs w:val="28"/>
              </w:rPr>
              <w:t>esearch.</w:t>
            </w:r>
          </w:p>
          <w:p w:rsidR="00C815B7" w:rsidRPr="009F40C5" w:rsidRDefault="00C815B7" w:rsidP="00667CF3">
            <w:pPr>
              <w:rPr>
                <w:rFonts w:ascii="Arial" w:hAnsi="Arial" w:cs="Arial"/>
                <w:b/>
                <w:sz w:val="28"/>
                <w:szCs w:val="28"/>
              </w:rPr>
            </w:pPr>
            <w:r w:rsidRPr="009F40C5">
              <w:rPr>
                <w:rFonts w:ascii="Arial" w:hAnsi="Arial" w:cs="Arial"/>
                <w:b/>
                <w:sz w:val="28"/>
                <w:szCs w:val="28"/>
              </w:rPr>
              <w:t xml:space="preserve">Do you feel </w:t>
            </w:r>
            <w:r w:rsidR="006A4633" w:rsidRPr="009F40C5">
              <w:rPr>
                <w:rFonts w:ascii="Arial" w:hAnsi="Arial" w:cs="Arial"/>
                <w:b/>
                <w:sz w:val="28"/>
                <w:szCs w:val="28"/>
              </w:rPr>
              <w:t>there should be any additional themes</w:t>
            </w:r>
            <w:r w:rsidR="00E7180C" w:rsidRPr="009F40C5">
              <w:rPr>
                <w:rFonts w:ascii="Arial" w:hAnsi="Arial" w:cs="Arial"/>
                <w:b/>
                <w:sz w:val="28"/>
                <w:szCs w:val="28"/>
              </w:rPr>
              <w:t xml:space="preserve"> included</w:t>
            </w:r>
            <w:r w:rsidRPr="009F40C5">
              <w:rPr>
                <w:rFonts w:ascii="Arial" w:hAnsi="Arial" w:cs="Arial"/>
                <w:b/>
                <w:sz w:val="28"/>
                <w:szCs w:val="28"/>
              </w:rPr>
              <w:t xml:space="preserve">? Please tick </w:t>
            </w:r>
            <w:r w:rsidR="00667CF3" w:rsidRPr="009F40C5">
              <w:rPr>
                <w:rFonts w:ascii="Arial" w:hAnsi="Arial" w:cs="Arial"/>
                <w:b/>
                <w:sz w:val="28"/>
                <w:szCs w:val="28"/>
              </w:rPr>
              <w:t xml:space="preserve">the </w:t>
            </w:r>
            <w:r w:rsidRPr="009F40C5">
              <w:rPr>
                <w:rFonts w:ascii="Arial" w:hAnsi="Arial" w:cs="Arial"/>
                <w:b/>
                <w:sz w:val="28"/>
                <w:szCs w:val="28"/>
              </w:rPr>
              <w:t>appropriate box</w:t>
            </w:r>
            <w:r w:rsidR="00667CF3" w:rsidRPr="009F40C5">
              <w:rPr>
                <w:rFonts w:ascii="Arial" w:hAnsi="Arial" w:cs="Arial"/>
                <w:b/>
                <w:sz w:val="28"/>
                <w:szCs w:val="28"/>
              </w:rPr>
              <w:t xml:space="preserve"> below</w:t>
            </w:r>
            <w:r w:rsidR="00E7180C" w:rsidRPr="009F40C5">
              <w:rPr>
                <w:rFonts w:ascii="Arial" w:hAnsi="Arial" w:cs="Arial"/>
                <w:b/>
                <w:sz w:val="28"/>
                <w:szCs w:val="28"/>
              </w:rPr>
              <w:t xml:space="preserve">. </w:t>
            </w:r>
          </w:p>
        </w:tc>
      </w:tr>
      <w:tr w:rsidR="006A4633" w:rsidRPr="009F40C5" w:rsidTr="00250A1D">
        <w:tc>
          <w:tcPr>
            <w:tcW w:w="2977" w:type="dxa"/>
            <w:shd w:val="clear" w:color="auto" w:fill="auto"/>
          </w:tcPr>
          <w:p w:rsidR="00C815B7" w:rsidRPr="009F40C5" w:rsidRDefault="00C815B7" w:rsidP="00250A1D">
            <w:pPr>
              <w:rPr>
                <w:rFonts w:ascii="Arial" w:hAnsi="Arial" w:cs="Arial"/>
                <w:b/>
                <w:sz w:val="28"/>
                <w:szCs w:val="28"/>
              </w:rPr>
            </w:pPr>
            <w:r w:rsidRPr="009F40C5">
              <w:rPr>
                <w:rFonts w:ascii="Arial" w:hAnsi="Arial" w:cs="Arial"/>
                <w:b/>
                <w:sz w:val="28"/>
                <w:szCs w:val="28"/>
              </w:rPr>
              <w:t>Yes</w:t>
            </w:r>
          </w:p>
        </w:tc>
        <w:tc>
          <w:tcPr>
            <w:tcW w:w="2552" w:type="dxa"/>
            <w:shd w:val="clear" w:color="auto" w:fill="auto"/>
          </w:tcPr>
          <w:p w:rsidR="00C815B7" w:rsidRPr="009F40C5" w:rsidRDefault="00C815B7" w:rsidP="00250A1D">
            <w:pPr>
              <w:rPr>
                <w:rFonts w:ascii="Arial" w:hAnsi="Arial" w:cs="Arial"/>
                <w:sz w:val="28"/>
                <w:szCs w:val="28"/>
              </w:rPr>
            </w:pPr>
            <w:r w:rsidRPr="009F40C5">
              <w:rPr>
                <w:rFonts w:ascii="Arial" w:hAnsi="Arial" w:cs="Arial"/>
                <w:sz w:val="28"/>
                <w:szCs w:val="28"/>
              </w:rPr>
              <w:t xml:space="preserve">No </w:t>
            </w:r>
          </w:p>
        </w:tc>
        <w:tc>
          <w:tcPr>
            <w:tcW w:w="2751" w:type="dxa"/>
            <w:shd w:val="clear" w:color="auto" w:fill="auto"/>
          </w:tcPr>
          <w:p w:rsidR="00C815B7" w:rsidRPr="009F40C5" w:rsidRDefault="00C815B7" w:rsidP="00250A1D">
            <w:pPr>
              <w:rPr>
                <w:rFonts w:ascii="Arial" w:hAnsi="Arial" w:cs="Arial"/>
                <w:sz w:val="28"/>
                <w:szCs w:val="28"/>
              </w:rPr>
            </w:pPr>
            <w:r w:rsidRPr="009F40C5">
              <w:rPr>
                <w:rFonts w:ascii="Arial" w:hAnsi="Arial" w:cs="Arial"/>
                <w:sz w:val="28"/>
                <w:szCs w:val="28"/>
              </w:rPr>
              <w:t xml:space="preserve">Partly </w:t>
            </w:r>
          </w:p>
        </w:tc>
      </w:tr>
      <w:tr w:rsidR="006A4633" w:rsidRPr="009F40C5" w:rsidTr="00250A1D">
        <w:tc>
          <w:tcPr>
            <w:tcW w:w="8280" w:type="dxa"/>
            <w:gridSpan w:val="3"/>
            <w:shd w:val="clear" w:color="auto" w:fill="auto"/>
          </w:tcPr>
          <w:p w:rsidR="00C815B7" w:rsidRPr="009F40C5" w:rsidRDefault="00C815B7" w:rsidP="00667CF3">
            <w:pPr>
              <w:spacing w:after="0" w:line="240" w:lineRule="auto"/>
              <w:jc w:val="both"/>
              <w:rPr>
                <w:rFonts w:ascii="Arial" w:hAnsi="Arial" w:cs="Arial"/>
                <w:sz w:val="28"/>
                <w:szCs w:val="28"/>
              </w:rPr>
            </w:pPr>
            <w:r w:rsidRPr="009F40C5">
              <w:rPr>
                <w:rFonts w:ascii="Arial" w:hAnsi="Arial" w:cs="Arial"/>
                <w:sz w:val="28"/>
                <w:szCs w:val="28"/>
              </w:rPr>
              <w:t>Where you have ticked ‘Yes’ or ‘Partly’</w:t>
            </w:r>
            <w:r w:rsidR="00667CF3" w:rsidRPr="009F40C5">
              <w:rPr>
                <w:rFonts w:ascii="Arial" w:hAnsi="Arial" w:cs="Arial"/>
                <w:sz w:val="28"/>
                <w:szCs w:val="28"/>
              </w:rPr>
              <w:t>,</w:t>
            </w:r>
            <w:r w:rsidRPr="009F40C5">
              <w:rPr>
                <w:rFonts w:ascii="Arial" w:hAnsi="Arial" w:cs="Arial"/>
                <w:sz w:val="28"/>
                <w:szCs w:val="28"/>
              </w:rPr>
              <w:t xml:space="preserve"> please explain what </w:t>
            </w:r>
            <w:r w:rsidR="00667CF3" w:rsidRPr="009F40C5">
              <w:rPr>
                <w:rFonts w:ascii="Arial" w:hAnsi="Arial" w:cs="Arial"/>
                <w:sz w:val="28"/>
                <w:szCs w:val="28"/>
              </w:rPr>
              <w:t>the additional themes should be</w:t>
            </w:r>
            <w:r w:rsidRPr="009F40C5">
              <w:rPr>
                <w:rFonts w:ascii="Arial" w:hAnsi="Arial" w:cs="Arial"/>
                <w:sz w:val="28"/>
                <w:szCs w:val="28"/>
              </w:rPr>
              <w:t xml:space="preserve">.  </w:t>
            </w:r>
          </w:p>
        </w:tc>
      </w:tr>
      <w:tr w:rsidR="006A4633" w:rsidRPr="009F40C5" w:rsidTr="00E7180C">
        <w:trPr>
          <w:trHeight w:val="3559"/>
        </w:trPr>
        <w:tc>
          <w:tcPr>
            <w:tcW w:w="8280" w:type="dxa"/>
            <w:gridSpan w:val="3"/>
            <w:shd w:val="clear" w:color="auto" w:fill="auto"/>
          </w:tcPr>
          <w:p w:rsidR="003B407E" w:rsidRPr="009F40C5" w:rsidRDefault="009F40C5" w:rsidP="00250A1D">
            <w:pPr>
              <w:rPr>
                <w:rFonts w:ascii="Arial" w:hAnsi="Arial" w:cs="Arial"/>
                <w:sz w:val="28"/>
                <w:szCs w:val="28"/>
              </w:rPr>
            </w:pPr>
            <w:r>
              <w:rPr>
                <w:rFonts w:ascii="Arial" w:hAnsi="Arial" w:cs="Arial"/>
                <w:sz w:val="28"/>
                <w:szCs w:val="28"/>
              </w:rPr>
              <w:t>The Royal College of Speech and Language Therapists (</w:t>
            </w:r>
            <w:r w:rsidR="003B407E" w:rsidRPr="009F40C5">
              <w:rPr>
                <w:rFonts w:ascii="Arial" w:hAnsi="Arial" w:cs="Arial"/>
                <w:sz w:val="28"/>
                <w:szCs w:val="28"/>
              </w:rPr>
              <w:t>RCSLT</w:t>
            </w:r>
            <w:r>
              <w:rPr>
                <w:rFonts w:ascii="Arial" w:hAnsi="Arial" w:cs="Arial"/>
                <w:sz w:val="28"/>
                <w:szCs w:val="28"/>
              </w:rPr>
              <w:t>)</w:t>
            </w:r>
            <w:r w:rsidR="003B407E" w:rsidRPr="009F40C5">
              <w:rPr>
                <w:rFonts w:ascii="Arial" w:hAnsi="Arial" w:cs="Arial"/>
                <w:sz w:val="28"/>
                <w:szCs w:val="28"/>
              </w:rPr>
              <w:t xml:space="preserve"> believes the strategy should include a more explicit section on prevention, with a focus on enabling people with dementia to maximise their own wellbeing and build resilience </w:t>
            </w:r>
            <w:r w:rsidR="005F1DD9" w:rsidRPr="009F40C5">
              <w:rPr>
                <w:rFonts w:ascii="Arial" w:hAnsi="Arial" w:cs="Arial"/>
                <w:sz w:val="28"/>
                <w:szCs w:val="28"/>
              </w:rPr>
              <w:t>and skills to support them in later stages of the journey.</w:t>
            </w:r>
            <w:r w:rsidR="003B407E" w:rsidRPr="009F40C5">
              <w:rPr>
                <w:rFonts w:ascii="Arial" w:hAnsi="Arial" w:cs="Arial"/>
                <w:sz w:val="28"/>
                <w:szCs w:val="28"/>
              </w:rPr>
              <w:t xml:space="preserve">  This would be consistent with the aims of both the Social Services and Wellbeing Act and the Wellbeing of Future Generations Act, which a</w:t>
            </w:r>
            <w:r w:rsidR="005F1DD9" w:rsidRPr="009F40C5">
              <w:rPr>
                <w:rFonts w:ascii="Arial" w:hAnsi="Arial" w:cs="Arial"/>
                <w:sz w:val="28"/>
                <w:szCs w:val="28"/>
              </w:rPr>
              <w:t xml:space="preserve">re </w:t>
            </w:r>
            <w:r w:rsidR="0005730D" w:rsidRPr="009F40C5">
              <w:rPr>
                <w:rFonts w:ascii="Arial" w:hAnsi="Arial" w:cs="Arial"/>
                <w:sz w:val="28"/>
                <w:szCs w:val="28"/>
              </w:rPr>
              <w:t>referenced</w:t>
            </w:r>
            <w:r w:rsidR="005F1DD9" w:rsidRPr="009F40C5">
              <w:rPr>
                <w:rFonts w:ascii="Arial" w:hAnsi="Arial" w:cs="Arial"/>
                <w:sz w:val="28"/>
                <w:szCs w:val="28"/>
              </w:rPr>
              <w:t xml:space="preserve"> within the document.</w:t>
            </w:r>
            <w:r w:rsidR="0005730D" w:rsidRPr="009F40C5">
              <w:rPr>
                <w:rFonts w:ascii="Arial" w:hAnsi="Arial" w:cs="Arial"/>
                <w:sz w:val="28"/>
                <w:szCs w:val="28"/>
              </w:rPr>
              <w:t xml:space="preserve">  Prevention also needs to be highlighted as a key theme in the section on living as well as possible with dementia.  We provide further detail on this theme </w:t>
            </w:r>
            <w:r w:rsidR="00627C4C" w:rsidRPr="009F40C5">
              <w:rPr>
                <w:rFonts w:ascii="Arial" w:hAnsi="Arial" w:cs="Arial"/>
                <w:sz w:val="28"/>
                <w:szCs w:val="28"/>
              </w:rPr>
              <w:t>i</w:t>
            </w:r>
            <w:r w:rsidR="00627C4C">
              <w:rPr>
                <w:rFonts w:ascii="Arial" w:hAnsi="Arial" w:cs="Arial"/>
                <w:sz w:val="28"/>
                <w:szCs w:val="28"/>
              </w:rPr>
              <w:t>n</w:t>
            </w:r>
            <w:r w:rsidR="00627C4C" w:rsidRPr="009F40C5">
              <w:rPr>
                <w:rFonts w:ascii="Arial" w:hAnsi="Arial" w:cs="Arial"/>
                <w:sz w:val="28"/>
                <w:szCs w:val="28"/>
              </w:rPr>
              <w:t xml:space="preserve"> </w:t>
            </w:r>
            <w:r w:rsidR="0005730D" w:rsidRPr="009F40C5">
              <w:rPr>
                <w:rFonts w:ascii="Arial" w:hAnsi="Arial" w:cs="Arial"/>
                <w:sz w:val="28"/>
                <w:szCs w:val="28"/>
              </w:rPr>
              <w:t>our response to question 2.</w:t>
            </w:r>
          </w:p>
          <w:p w:rsidR="003B407E" w:rsidRPr="009F40C5" w:rsidRDefault="003B407E" w:rsidP="00250A1D">
            <w:pPr>
              <w:rPr>
                <w:rFonts w:ascii="Arial" w:hAnsi="Arial" w:cs="Arial"/>
                <w:sz w:val="28"/>
                <w:szCs w:val="28"/>
              </w:rPr>
            </w:pPr>
          </w:p>
          <w:p w:rsidR="0005730D" w:rsidRPr="009F40C5" w:rsidRDefault="003B407E" w:rsidP="0005730D">
            <w:pPr>
              <w:rPr>
                <w:rFonts w:ascii="Arial" w:hAnsi="Arial" w:cs="Arial"/>
                <w:sz w:val="28"/>
                <w:szCs w:val="28"/>
              </w:rPr>
            </w:pPr>
            <w:r w:rsidRPr="009F40C5">
              <w:rPr>
                <w:rFonts w:ascii="Arial" w:hAnsi="Arial" w:cs="Arial"/>
                <w:sz w:val="28"/>
                <w:szCs w:val="28"/>
              </w:rPr>
              <w:t xml:space="preserve">In addition, our members believe </w:t>
            </w:r>
            <w:r w:rsidR="0005730D" w:rsidRPr="009F40C5">
              <w:rPr>
                <w:rFonts w:ascii="Arial" w:hAnsi="Arial" w:cs="Arial"/>
                <w:sz w:val="28"/>
                <w:szCs w:val="28"/>
              </w:rPr>
              <w:t>strongly that palliative and end of life care should be separate themes within the document, as key elements within the pathway given the numerous issues at play.  There should be references within these themes to the proposed Welsh Government End of life Strategy but the prognosis for the disease necessitates a greater focus on this area within the strategy, with particular reference to legal issues such as power of attorney</w:t>
            </w:r>
            <w:r w:rsidR="00627C4C">
              <w:rPr>
                <w:rFonts w:ascii="Arial" w:hAnsi="Arial" w:cs="Arial"/>
                <w:sz w:val="28"/>
                <w:szCs w:val="28"/>
              </w:rPr>
              <w:t>, advanced care planning (eg around eating and drinking wishes),</w:t>
            </w:r>
            <w:r w:rsidR="0005730D" w:rsidRPr="009F40C5">
              <w:rPr>
                <w:rFonts w:ascii="Arial" w:hAnsi="Arial" w:cs="Arial"/>
                <w:sz w:val="28"/>
                <w:szCs w:val="28"/>
              </w:rPr>
              <w:t xml:space="preserve"> and overcoming barriers which may prevent people with dementia being able to die in their place of choice.</w:t>
            </w:r>
          </w:p>
          <w:p w:rsidR="00E7180C" w:rsidRPr="009F40C5" w:rsidRDefault="00E7180C" w:rsidP="00250A1D">
            <w:pPr>
              <w:rPr>
                <w:rFonts w:ascii="Arial" w:hAnsi="Arial" w:cs="Arial"/>
                <w:sz w:val="28"/>
                <w:szCs w:val="28"/>
              </w:rPr>
            </w:pPr>
          </w:p>
          <w:p w:rsidR="00BC2A12" w:rsidRPr="00BC2A12" w:rsidRDefault="00BC2A12" w:rsidP="00BC2A12">
            <w:pPr>
              <w:rPr>
                <w:rFonts w:ascii="Arial" w:hAnsi="Arial" w:cs="Arial"/>
                <w:sz w:val="28"/>
                <w:szCs w:val="28"/>
              </w:rPr>
            </w:pPr>
            <w:r>
              <w:rPr>
                <w:rFonts w:ascii="Arial" w:hAnsi="Arial" w:cs="Arial"/>
                <w:sz w:val="28"/>
                <w:szCs w:val="28"/>
              </w:rPr>
              <w:t xml:space="preserve">Our members also believe that there should be a </w:t>
            </w:r>
            <w:r w:rsidR="0073506E">
              <w:rPr>
                <w:rFonts w:ascii="Arial" w:hAnsi="Arial" w:cs="Arial"/>
                <w:sz w:val="28"/>
                <w:szCs w:val="28"/>
              </w:rPr>
              <w:t xml:space="preserve">greater </w:t>
            </w:r>
            <w:r>
              <w:rPr>
                <w:rFonts w:ascii="Arial" w:hAnsi="Arial" w:cs="Arial"/>
                <w:sz w:val="28"/>
                <w:szCs w:val="28"/>
              </w:rPr>
              <w:t xml:space="preserve">focus on young onset dementia within the strategy given previous investment in services and the particular needs of this client group.  For example, </w:t>
            </w:r>
            <w:r w:rsidRPr="00BC2A12">
              <w:rPr>
                <w:rStyle w:val="normalchar"/>
                <w:rFonts w:ascii="Arial" w:hAnsi="Arial" w:cs="Arial"/>
                <w:color w:val="000000"/>
                <w:sz w:val="28"/>
                <w:szCs w:val="28"/>
              </w:rPr>
              <w:t>many of the language -based dementias tend to manifest at a younger age and therefore affect employment</w:t>
            </w:r>
            <w:r w:rsidR="00627C4C">
              <w:rPr>
                <w:rStyle w:val="normalchar"/>
                <w:rFonts w:ascii="Arial" w:hAnsi="Arial" w:cs="Arial"/>
                <w:color w:val="000000"/>
                <w:sz w:val="28"/>
                <w:szCs w:val="28"/>
              </w:rPr>
              <w:t>, family life (including young dependents)</w:t>
            </w:r>
            <w:r w:rsidRPr="00BC2A12">
              <w:rPr>
                <w:rStyle w:val="normalchar"/>
                <w:rFonts w:ascii="Arial" w:hAnsi="Arial" w:cs="Arial"/>
                <w:color w:val="000000"/>
                <w:sz w:val="28"/>
                <w:szCs w:val="28"/>
              </w:rPr>
              <w:t xml:space="preserve"> and financial circumstances. </w:t>
            </w:r>
          </w:p>
          <w:p w:rsidR="00E7180C" w:rsidRPr="009F40C5" w:rsidRDefault="00E7180C" w:rsidP="00250A1D">
            <w:pPr>
              <w:rPr>
                <w:rFonts w:ascii="Arial" w:hAnsi="Arial" w:cs="Arial"/>
                <w:sz w:val="28"/>
                <w:szCs w:val="28"/>
              </w:rPr>
            </w:pPr>
          </w:p>
          <w:p w:rsidR="006C77F2" w:rsidRPr="009F40C5" w:rsidRDefault="006C77F2" w:rsidP="008C40C7">
            <w:pPr>
              <w:rPr>
                <w:rFonts w:ascii="Arial" w:hAnsi="Arial" w:cs="Arial"/>
                <w:sz w:val="28"/>
                <w:szCs w:val="28"/>
              </w:rPr>
            </w:pPr>
          </w:p>
        </w:tc>
      </w:tr>
    </w:tbl>
    <w:p w:rsidR="006C77F2" w:rsidRPr="009F40C5" w:rsidRDefault="006C77F2" w:rsidP="00C815B7">
      <w:pPr>
        <w:rPr>
          <w:rFonts w:ascii="Arial" w:hAnsi="Arial" w:cs="Arial"/>
          <w:b/>
          <w:sz w:val="28"/>
          <w:szCs w:val="28"/>
        </w:rPr>
      </w:pPr>
    </w:p>
    <w:p w:rsidR="006C77F2" w:rsidRPr="009F40C5" w:rsidRDefault="006C77F2">
      <w:pPr>
        <w:rPr>
          <w:rFonts w:ascii="Arial" w:hAnsi="Arial" w:cs="Arial"/>
          <w:b/>
          <w:sz w:val="28"/>
          <w:szCs w:val="28"/>
        </w:rPr>
      </w:pPr>
      <w:r w:rsidRPr="009F40C5">
        <w:rPr>
          <w:rFonts w:ascii="Arial" w:hAnsi="Arial" w:cs="Arial"/>
          <w:b/>
          <w:sz w:val="28"/>
          <w:szCs w:val="28"/>
        </w:rPr>
        <w:br w:type="page"/>
      </w:r>
    </w:p>
    <w:p w:rsidR="00C815B7" w:rsidRPr="009F40C5" w:rsidRDefault="00C815B7" w:rsidP="00C815B7">
      <w:pPr>
        <w:rPr>
          <w:rFonts w:ascii="Arial" w:hAnsi="Arial" w:cs="Arial"/>
          <w:b/>
          <w:sz w:val="28"/>
          <w:szCs w:val="28"/>
        </w:rPr>
      </w:pPr>
      <w:r w:rsidRPr="009F40C5">
        <w:rPr>
          <w:rFonts w:ascii="Arial" w:hAnsi="Arial" w:cs="Arial"/>
          <w:b/>
          <w:sz w:val="28"/>
          <w:szCs w:val="28"/>
        </w:rPr>
        <w:t xml:space="preserve">Question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552"/>
        <w:gridCol w:w="2751"/>
      </w:tblGrid>
      <w:tr w:rsidR="006A4633" w:rsidRPr="009F40C5" w:rsidTr="00250A1D">
        <w:tc>
          <w:tcPr>
            <w:tcW w:w="8388" w:type="dxa"/>
            <w:gridSpan w:val="3"/>
            <w:shd w:val="clear" w:color="auto" w:fill="auto"/>
          </w:tcPr>
          <w:p w:rsidR="00C815B7" w:rsidRPr="009F40C5" w:rsidRDefault="00C815B7" w:rsidP="006A4633">
            <w:pPr>
              <w:rPr>
                <w:rFonts w:ascii="Arial" w:hAnsi="Arial" w:cs="Arial"/>
                <w:b/>
                <w:sz w:val="28"/>
                <w:szCs w:val="28"/>
              </w:rPr>
            </w:pPr>
            <w:r w:rsidRPr="009F40C5">
              <w:rPr>
                <w:rFonts w:ascii="Arial" w:hAnsi="Arial" w:cs="Arial"/>
                <w:b/>
                <w:sz w:val="28"/>
                <w:szCs w:val="28"/>
              </w:rPr>
              <w:t xml:space="preserve">Within each </w:t>
            </w:r>
            <w:r w:rsidR="006A4633" w:rsidRPr="009F40C5">
              <w:rPr>
                <w:rFonts w:ascii="Arial" w:hAnsi="Arial" w:cs="Arial"/>
                <w:b/>
                <w:sz w:val="28"/>
                <w:szCs w:val="28"/>
              </w:rPr>
              <w:t>theme</w:t>
            </w:r>
            <w:r w:rsidRPr="009F40C5">
              <w:rPr>
                <w:rFonts w:ascii="Arial" w:hAnsi="Arial" w:cs="Arial"/>
                <w:b/>
                <w:sz w:val="28"/>
                <w:szCs w:val="28"/>
              </w:rPr>
              <w:t xml:space="preserve"> we have identified a </w:t>
            </w:r>
            <w:r w:rsidR="006A4633" w:rsidRPr="009F40C5">
              <w:rPr>
                <w:rFonts w:ascii="Arial" w:hAnsi="Arial" w:cs="Arial"/>
                <w:b/>
                <w:sz w:val="28"/>
                <w:szCs w:val="28"/>
              </w:rPr>
              <w:t xml:space="preserve">number of </w:t>
            </w:r>
            <w:r w:rsidR="008C40C7" w:rsidRPr="009F40C5">
              <w:rPr>
                <w:rFonts w:ascii="Arial" w:hAnsi="Arial" w:cs="Arial"/>
                <w:b/>
                <w:sz w:val="28"/>
                <w:szCs w:val="28"/>
              </w:rPr>
              <w:t xml:space="preserve">proposed </w:t>
            </w:r>
            <w:r w:rsidR="006A4633" w:rsidRPr="009F40C5">
              <w:rPr>
                <w:rFonts w:ascii="Arial" w:hAnsi="Arial" w:cs="Arial"/>
                <w:b/>
                <w:sz w:val="28"/>
                <w:szCs w:val="28"/>
              </w:rPr>
              <w:t>key actions</w:t>
            </w:r>
            <w:r w:rsidRPr="009F40C5">
              <w:rPr>
                <w:rFonts w:ascii="Arial" w:hAnsi="Arial" w:cs="Arial"/>
                <w:b/>
                <w:sz w:val="28"/>
                <w:szCs w:val="28"/>
              </w:rPr>
              <w:t xml:space="preserve">.  Do you feel these are the right ones? Please tick </w:t>
            </w:r>
            <w:r w:rsidR="00667CF3" w:rsidRPr="009F40C5">
              <w:rPr>
                <w:rFonts w:ascii="Arial" w:hAnsi="Arial" w:cs="Arial"/>
                <w:b/>
                <w:sz w:val="28"/>
                <w:szCs w:val="28"/>
              </w:rPr>
              <w:t xml:space="preserve">the </w:t>
            </w:r>
            <w:r w:rsidRPr="009F40C5">
              <w:rPr>
                <w:rFonts w:ascii="Arial" w:hAnsi="Arial" w:cs="Arial"/>
                <w:b/>
                <w:sz w:val="28"/>
                <w:szCs w:val="28"/>
              </w:rPr>
              <w:t>appropriate box</w:t>
            </w:r>
            <w:r w:rsidR="00667CF3" w:rsidRPr="009F40C5">
              <w:rPr>
                <w:rFonts w:ascii="Arial" w:hAnsi="Arial" w:cs="Arial"/>
                <w:b/>
                <w:sz w:val="28"/>
                <w:szCs w:val="28"/>
              </w:rPr>
              <w:t xml:space="preserve"> below. </w:t>
            </w:r>
          </w:p>
        </w:tc>
      </w:tr>
      <w:tr w:rsidR="006A4633" w:rsidRPr="009F40C5" w:rsidTr="00250A1D">
        <w:tc>
          <w:tcPr>
            <w:tcW w:w="3085" w:type="dxa"/>
            <w:shd w:val="clear" w:color="auto" w:fill="auto"/>
          </w:tcPr>
          <w:p w:rsidR="00C815B7" w:rsidRPr="009F40C5" w:rsidRDefault="00C815B7" w:rsidP="00250A1D">
            <w:pPr>
              <w:rPr>
                <w:rFonts w:ascii="Arial" w:hAnsi="Arial" w:cs="Arial"/>
                <w:sz w:val="28"/>
                <w:szCs w:val="28"/>
              </w:rPr>
            </w:pPr>
            <w:r w:rsidRPr="009F40C5">
              <w:rPr>
                <w:rFonts w:ascii="Arial" w:hAnsi="Arial" w:cs="Arial"/>
                <w:sz w:val="28"/>
                <w:szCs w:val="28"/>
              </w:rPr>
              <w:t>Yes</w:t>
            </w:r>
          </w:p>
        </w:tc>
        <w:tc>
          <w:tcPr>
            <w:tcW w:w="2552" w:type="dxa"/>
            <w:shd w:val="clear" w:color="auto" w:fill="auto"/>
          </w:tcPr>
          <w:p w:rsidR="00C815B7" w:rsidRPr="009F40C5" w:rsidRDefault="00C815B7" w:rsidP="00250A1D">
            <w:pPr>
              <w:rPr>
                <w:rFonts w:ascii="Arial" w:hAnsi="Arial" w:cs="Arial"/>
                <w:b/>
                <w:sz w:val="28"/>
                <w:szCs w:val="28"/>
              </w:rPr>
            </w:pPr>
            <w:r w:rsidRPr="009F40C5">
              <w:rPr>
                <w:rFonts w:ascii="Arial" w:hAnsi="Arial" w:cs="Arial"/>
                <w:b/>
                <w:sz w:val="28"/>
                <w:szCs w:val="28"/>
              </w:rPr>
              <w:t xml:space="preserve">No </w:t>
            </w:r>
          </w:p>
        </w:tc>
        <w:tc>
          <w:tcPr>
            <w:tcW w:w="2751" w:type="dxa"/>
            <w:shd w:val="clear" w:color="auto" w:fill="auto"/>
          </w:tcPr>
          <w:p w:rsidR="00C815B7" w:rsidRPr="009F40C5" w:rsidRDefault="00C815B7" w:rsidP="00250A1D">
            <w:pPr>
              <w:rPr>
                <w:rFonts w:ascii="Arial" w:hAnsi="Arial" w:cs="Arial"/>
                <w:sz w:val="28"/>
                <w:szCs w:val="28"/>
              </w:rPr>
            </w:pPr>
            <w:r w:rsidRPr="009F40C5">
              <w:rPr>
                <w:rFonts w:ascii="Arial" w:hAnsi="Arial" w:cs="Arial"/>
                <w:sz w:val="28"/>
                <w:szCs w:val="28"/>
              </w:rPr>
              <w:t xml:space="preserve">Partly </w:t>
            </w:r>
          </w:p>
        </w:tc>
      </w:tr>
      <w:tr w:rsidR="006A4633" w:rsidRPr="009F40C5" w:rsidTr="00250A1D">
        <w:tc>
          <w:tcPr>
            <w:tcW w:w="8388" w:type="dxa"/>
            <w:gridSpan w:val="3"/>
            <w:shd w:val="clear" w:color="auto" w:fill="auto"/>
          </w:tcPr>
          <w:p w:rsidR="00C815B7" w:rsidRPr="009F40C5" w:rsidRDefault="00C815B7" w:rsidP="00566BEE">
            <w:pPr>
              <w:spacing w:after="0" w:line="240" w:lineRule="auto"/>
              <w:jc w:val="both"/>
              <w:rPr>
                <w:rFonts w:ascii="Arial" w:hAnsi="Arial" w:cs="Arial"/>
                <w:b/>
                <w:sz w:val="28"/>
                <w:szCs w:val="28"/>
              </w:rPr>
            </w:pPr>
            <w:r w:rsidRPr="009F40C5">
              <w:rPr>
                <w:rFonts w:ascii="Arial" w:hAnsi="Arial" w:cs="Arial"/>
                <w:sz w:val="28"/>
                <w:szCs w:val="28"/>
              </w:rPr>
              <w:t>Where you have ticked ‘No’ or ‘Partly’</w:t>
            </w:r>
            <w:r w:rsidR="00667CF3" w:rsidRPr="009F40C5">
              <w:rPr>
                <w:rFonts w:ascii="Arial" w:hAnsi="Arial" w:cs="Arial"/>
                <w:sz w:val="28"/>
                <w:szCs w:val="28"/>
              </w:rPr>
              <w:t>,</w:t>
            </w:r>
            <w:r w:rsidRPr="009F40C5">
              <w:rPr>
                <w:rFonts w:ascii="Arial" w:hAnsi="Arial" w:cs="Arial"/>
                <w:sz w:val="28"/>
                <w:szCs w:val="28"/>
              </w:rPr>
              <w:t xml:space="preserve"> please provide an explanation and any</w:t>
            </w:r>
            <w:r w:rsidR="00566BEE" w:rsidRPr="009F40C5">
              <w:rPr>
                <w:rFonts w:ascii="Arial" w:hAnsi="Arial" w:cs="Arial"/>
                <w:sz w:val="28"/>
                <w:szCs w:val="28"/>
              </w:rPr>
              <w:t xml:space="preserve"> alternative suggested wording below. P</w:t>
            </w:r>
            <w:r w:rsidRPr="009F40C5">
              <w:rPr>
                <w:rFonts w:ascii="Arial" w:hAnsi="Arial" w:cs="Arial"/>
                <w:sz w:val="28"/>
                <w:szCs w:val="28"/>
              </w:rPr>
              <w:t xml:space="preserve">lease state </w:t>
            </w:r>
            <w:r w:rsidRPr="009F40C5">
              <w:rPr>
                <w:rFonts w:ascii="Arial" w:hAnsi="Arial" w:cs="Arial"/>
                <w:b/>
                <w:sz w:val="28"/>
                <w:szCs w:val="28"/>
              </w:rPr>
              <w:t xml:space="preserve">which </w:t>
            </w:r>
            <w:r w:rsidR="00E7180C" w:rsidRPr="009F40C5">
              <w:rPr>
                <w:rFonts w:ascii="Arial" w:hAnsi="Arial" w:cs="Arial"/>
                <w:b/>
                <w:sz w:val="28"/>
                <w:szCs w:val="28"/>
              </w:rPr>
              <w:t>theme</w:t>
            </w:r>
            <w:r w:rsidRPr="009F40C5">
              <w:rPr>
                <w:rFonts w:ascii="Arial" w:hAnsi="Arial" w:cs="Arial"/>
                <w:sz w:val="28"/>
                <w:szCs w:val="28"/>
              </w:rPr>
              <w:t xml:space="preserve"> you are commenting </w:t>
            </w:r>
            <w:r w:rsidR="00667CF3" w:rsidRPr="009F40C5">
              <w:rPr>
                <w:rFonts w:ascii="Arial" w:hAnsi="Arial" w:cs="Arial"/>
                <w:sz w:val="28"/>
                <w:szCs w:val="28"/>
              </w:rPr>
              <w:t>on</w:t>
            </w:r>
            <w:r w:rsidRPr="009F40C5">
              <w:rPr>
                <w:rFonts w:ascii="Arial" w:hAnsi="Arial" w:cs="Arial"/>
                <w:sz w:val="28"/>
                <w:szCs w:val="28"/>
              </w:rPr>
              <w:t>.</w:t>
            </w:r>
            <w:r w:rsidRPr="009F40C5">
              <w:rPr>
                <w:rFonts w:ascii="Arial" w:hAnsi="Arial" w:cs="Arial"/>
                <w:b/>
                <w:sz w:val="28"/>
                <w:szCs w:val="28"/>
              </w:rPr>
              <w:t xml:space="preserve">   </w:t>
            </w:r>
          </w:p>
        </w:tc>
      </w:tr>
      <w:tr w:rsidR="006A4633" w:rsidRPr="009F40C5" w:rsidTr="00250A1D">
        <w:tc>
          <w:tcPr>
            <w:tcW w:w="8388" w:type="dxa"/>
            <w:gridSpan w:val="3"/>
            <w:shd w:val="clear" w:color="auto" w:fill="auto"/>
          </w:tcPr>
          <w:p w:rsidR="00C815B7" w:rsidRPr="009F40C5" w:rsidRDefault="001B7190" w:rsidP="00250A1D">
            <w:pPr>
              <w:rPr>
                <w:rFonts w:ascii="Arial" w:hAnsi="Arial" w:cs="Arial"/>
                <w:sz w:val="28"/>
                <w:szCs w:val="28"/>
              </w:rPr>
            </w:pPr>
            <w:r w:rsidRPr="009F40C5">
              <w:rPr>
                <w:rFonts w:ascii="Arial" w:hAnsi="Arial" w:cs="Arial"/>
                <w:sz w:val="28"/>
                <w:szCs w:val="28"/>
              </w:rPr>
              <w:t xml:space="preserve">As a general point, we are concerned that many of the actions within the plan are very broad and lack sufficient detail to </w:t>
            </w:r>
            <w:r w:rsidR="00516377" w:rsidRPr="009F40C5">
              <w:rPr>
                <w:rFonts w:ascii="Arial" w:hAnsi="Arial" w:cs="Arial"/>
                <w:sz w:val="28"/>
                <w:szCs w:val="28"/>
              </w:rPr>
              <w:t xml:space="preserve">enable the Older Persons’ Delivery Assurance Group to </w:t>
            </w:r>
            <w:r w:rsidRPr="009F40C5">
              <w:rPr>
                <w:rFonts w:ascii="Arial" w:hAnsi="Arial" w:cs="Arial"/>
                <w:sz w:val="28"/>
                <w:szCs w:val="28"/>
              </w:rPr>
              <w:t>effectively measure progress.  Actions focus on individual health boards rather than All Wales responses</w:t>
            </w:r>
            <w:r w:rsidR="00627C4C">
              <w:rPr>
                <w:rFonts w:ascii="Arial" w:hAnsi="Arial" w:cs="Arial"/>
                <w:sz w:val="28"/>
                <w:szCs w:val="28"/>
              </w:rPr>
              <w:t xml:space="preserve"> with good practice standards/minimum requirements</w:t>
            </w:r>
            <w:r w:rsidRPr="009F40C5">
              <w:rPr>
                <w:rFonts w:ascii="Arial" w:hAnsi="Arial" w:cs="Arial"/>
                <w:sz w:val="28"/>
                <w:szCs w:val="28"/>
              </w:rPr>
              <w:t xml:space="preserve"> which ma</w:t>
            </w:r>
            <w:r w:rsidR="00E10E71" w:rsidRPr="009F40C5">
              <w:rPr>
                <w:rFonts w:ascii="Arial" w:hAnsi="Arial" w:cs="Arial"/>
                <w:sz w:val="28"/>
                <w:szCs w:val="28"/>
              </w:rPr>
              <w:t xml:space="preserve">y increase inequity in services e.g. page 28 – </w:t>
            </w:r>
            <w:r w:rsidR="00BC2A12">
              <w:rPr>
                <w:rFonts w:ascii="Arial" w:hAnsi="Arial" w:cs="Arial"/>
                <w:sz w:val="28"/>
                <w:szCs w:val="28"/>
              </w:rPr>
              <w:t>‘</w:t>
            </w:r>
            <w:r w:rsidR="00E10E71" w:rsidRPr="009F40C5">
              <w:rPr>
                <w:rFonts w:ascii="Arial" w:hAnsi="Arial" w:cs="Arial"/>
                <w:sz w:val="28"/>
                <w:szCs w:val="28"/>
              </w:rPr>
              <w:t>health board and local authorities to develop specific actions to increase action for individuals who have protected characteristics</w:t>
            </w:r>
            <w:r w:rsidR="00BC2A12">
              <w:rPr>
                <w:rFonts w:ascii="Arial" w:hAnsi="Arial" w:cs="Arial"/>
                <w:sz w:val="28"/>
                <w:szCs w:val="28"/>
              </w:rPr>
              <w:t>’</w:t>
            </w:r>
            <w:r w:rsidR="00E10E71" w:rsidRPr="009F40C5">
              <w:rPr>
                <w:rFonts w:ascii="Arial" w:hAnsi="Arial" w:cs="Arial"/>
                <w:sz w:val="28"/>
                <w:szCs w:val="28"/>
              </w:rPr>
              <w:t>.</w:t>
            </w:r>
            <w:r w:rsidR="009667A1">
              <w:rPr>
                <w:rFonts w:ascii="Arial" w:hAnsi="Arial" w:cs="Arial"/>
                <w:sz w:val="28"/>
                <w:szCs w:val="28"/>
              </w:rPr>
              <w:t xml:space="preserve">  </w:t>
            </w:r>
          </w:p>
          <w:p w:rsidR="00B8088E" w:rsidRDefault="005F1DD9" w:rsidP="00250A1D">
            <w:pPr>
              <w:rPr>
                <w:rFonts w:ascii="Arial" w:hAnsi="Arial" w:cs="Arial"/>
                <w:sz w:val="28"/>
                <w:szCs w:val="28"/>
              </w:rPr>
            </w:pPr>
            <w:r w:rsidRPr="009F40C5">
              <w:rPr>
                <w:rFonts w:ascii="Arial" w:hAnsi="Arial" w:cs="Arial"/>
                <w:sz w:val="28"/>
                <w:szCs w:val="28"/>
              </w:rPr>
              <w:t xml:space="preserve">We are very concerned at the scant references to </w:t>
            </w:r>
            <w:r w:rsidR="00627C4C">
              <w:rPr>
                <w:rFonts w:ascii="Arial" w:hAnsi="Arial" w:cs="Arial"/>
                <w:sz w:val="28"/>
                <w:szCs w:val="28"/>
              </w:rPr>
              <w:t xml:space="preserve">changes to </w:t>
            </w:r>
            <w:r w:rsidR="00EE73E7">
              <w:rPr>
                <w:rFonts w:ascii="Arial" w:hAnsi="Arial" w:cs="Arial"/>
                <w:sz w:val="28"/>
                <w:szCs w:val="28"/>
              </w:rPr>
              <w:t xml:space="preserve">the </w:t>
            </w:r>
            <w:r w:rsidRPr="009F40C5">
              <w:rPr>
                <w:rFonts w:ascii="Arial" w:hAnsi="Arial" w:cs="Arial"/>
                <w:sz w:val="28"/>
                <w:szCs w:val="28"/>
              </w:rPr>
              <w:t xml:space="preserve">communication </w:t>
            </w:r>
            <w:r w:rsidR="00EE73E7">
              <w:rPr>
                <w:rFonts w:ascii="Arial" w:hAnsi="Arial" w:cs="Arial"/>
                <w:sz w:val="28"/>
                <w:szCs w:val="28"/>
              </w:rPr>
              <w:t>abilities of people with dementia</w:t>
            </w:r>
            <w:r w:rsidRPr="009F40C5">
              <w:rPr>
                <w:rFonts w:ascii="Arial" w:hAnsi="Arial" w:cs="Arial"/>
                <w:sz w:val="28"/>
                <w:szCs w:val="28"/>
              </w:rPr>
              <w:t xml:space="preserve"> </w:t>
            </w:r>
            <w:r w:rsidR="00355ABD" w:rsidRPr="009F40C5">
              <w:rPr>
                <w:rFonts w:ascii="Arial" w:hAnsi="Arial" w:cs="Arial"/>
                <w:sz w:val="28"/>
                <w:szCs w:val="28"/>
              </w:rPr>
              <w:t xml:space="preserve">within key themes </w:t>
            </w:r>
            <w:r w:rsidRPr="009F40C5">
              <w:rPr>
                <w:rFonts w:ascii="Arial" w:hAnsi="Arial" w:cs="Arial"/>
                <w:sz w:val="28"/>
                <w:szCs w:val="28"/>
              </w:rPr>
              <w:t xml:space="preserve">throughout the document.  </w:t>
            </w:r>
            <w:r w:rsidR="00EE73E7">
              <w:rPr>
                <w:rFonts w:ascii="Arial" w:hAnsi="Arial" w:cs="Arial"/>
                <w:sz w:val="28"/>
                <w:szCs w:val="28"/>
              </w:rPr>
              <w:t>Changes to communication abilities</w:t>
            </w:r>
            <w:r w:rsidR="0053511E" w:rsidRPr="009F40C5">
              <w:rPr>
                <w:rFonts w:ascii="Arial" w:hAnsi="Arial" w:cs="Arial"/>
                <w:sz w:val="28"/>
                <w:szCs w:val="28"/>
              </w:rPr>
              <w:t xml:space="preserve"> occur in all forms of dementia and in the later stages, </w:t>
            </w:r>
            <w:r w:rsidR="00EE73E7">
              <w:rPr>
                <w:rFonts w:ascii="Arial" w:hAnsi="Arial" w:cs="Arial"/>
                <w:sz w:val="28"/>
                <w:szCs w:val="28"/>
              </w:rPr>
              <w:t>communication can</w:t>
            </w:r>
            <w:r w:rsidR="0053511E" w:rsidRPr="009F40C5">
              <w:rPr>
                <w:rFonts w:ascii="Arial" w:hAnsi="Arial" w:cs="Arial"/>
                <w:sz w:val="28"/>
                <w:szCs w:val="28"/>
              </w:rPr>
              <w:t xml:space="preserve"> become increasingly challenging.  </w:t>
            </w:r>
            <w:r w:rsidR="00EE73E7">
              <w:rPr>
                <w:rFonts w:ascii="Arial" w:hAnsi="Arial" w:cs="Arial"/>
                <w:sz w:val="28"/>
                <w:szCs w:val="28"/>
              </w:rPr>
              <w:t>Difficulty communicating</w:t>
            </w:r>
            <w:r w:rsidR="0053511E" w:rsidRPr="009F40C5">
              <w:rPr>
                <w:rFonts w:ascii="Arial" w:hAnsi="Arial" w:cs="Arial"/>
                <w:sz w:val="28"/>
                <w:szCs w:val="28"/>
              </w:rPr>
              <w:t xml:space="preserve"> has been described as one of the most frequent and hardest to cope with experiences for family members (Egan et al 2010) and can be exhausting for the person with dementia and affects their identity and relationships.  We strongly believe that the strategy should include greater detail on communication needs given its strong link with </w:t>
            </w:r>
            <w:r w:rsidR="006733AE" w:rsidRPr="009F40C5">
              <w:rPr>
                <w:rFonts w:ascii="Arial" w:hAnsi="Arial" w:cs="Arial"/>
                <w:sz w:val="28"/>
                <w:szCs w:val="28"/>
              </w:rPr>
              <w:t xml:space="preserve">challenging </w:t>
            </w:r>
            <w:r w:rsidR="0053511E" w:rsidRPr="009F40C5">
              <w:rPr>
                <w:rFonts w:ascii="Arial" w:hAnsi="Arial" w:cs="Arial"/>
                <w:sz w:val="28"/>
                <w:szCs w:val="28"/>
              </w:rPr>
              <w:t xml:space="preserve">behaviour, </w:t>
            </w:r>
            <w:r w:rsidR="00EE73E7">
              <w:rPr>
                <w:rFonts w:ascii="Arial" w:hAnsi="Arial" w:cs="Arial"/>
                <w:sz w:val="28"/>
                <w:szCs w:val="28"/>
              </w:rPr>
              <w:t xml:space="preserve">wellbeing, </w:t>
            </w:r>
            <w:r w:rsidR="0053511E" w:rsidRPr="009F40C5">
              <w:rPr>
                <w:rFonts w:ascii="Arial" w:hAnsi="Arial" w:cs="Arial"/>
                <w:sz w:val="28"/>
                <w:szCs w:val="28"/>
              </w:rPr>
              <w:t xml:space="preserve">relationships, </w:t>
            </w:r>
            <w:r w:rsidR="00EE73E7">
              <w:rPr>
                <w:rFonts w:ascii="Arial" w:hAnsi="Arial" w:cs="Arial"/>
                <w:sz w:val="28"/>
                <w:szCs w:val="28"/>
              </w:rPr>
              <w:t xml:space="preserve">participation in activities, </w:t>
            </w:r>
            <w:r w:rsidR="0053511E" w:rsidRPr="009F40C5">
              <w:rPr>
                <w:rFonts w:ascii="Arial" w:hAnsi="Arial" w:cs="Arial"/>
                <w:sz w:val="28"/>
                <w:szCs w:val="28"/>
              </w:rPr>
              <w:t>safeguarding</w:t>
            </w:r>
            <w:r w:rsidR="001F504D" w:rsidRPr="009F40C5">
              <w:rPr>
                <w:rFonts w:ascii="Arial" w:hAnsi="Arial" w:cs="Arial"/>
                <w:sz w:val="28"/>
                <w:szCs w:val="28"/>
              </w:rPr>
              <w:t xml:space="preserve"> issues</w:t>
            </w:r>
            <w:r w:rsidR="00EE73E7">
              <w:rPr>
                <w:rFonts w:ascii="Arial" w:hAnsi="Arial" w:cs="Arial"/>
                <w:sz w:val="28"/>
                <w:szCs w:val="28"/>
              </w:rPr>
              <w:t>, mental capacity</w:t>
            </w:r>
            <w:r w:rsidR="0053511E" w:rsidRPr="009F40C5">
              <w:rPr>
                <w:rFonts w:ascii="Arial" w:hAnsi="Arial" w:cs="Arial"/>
                <w:sz w:val="28"/>
                <w:szCs w:val="28"/>
              </w:rPr>
              <w:t xml:space="preserve"> and consent.</w:t>
            </w:r>
          </w:p>
          <w:p w:rsidR="00B8088E" w:rsidRDefault="00B8088E" w:rsidP="00250A1D">
            <w:pPr>
              <w:rPr>
                <w:rFonts w:ascii="Arial" w:hAnsi="Arial" w:cs="Arial"/>
                <w:sz w:val="28"/>
                <w:szCs w:val="28"/>
              </w:rPr>
            </w:pPr>
          </w:p>
          <w:p w:rsidR="00B8088E" w:rsidRDefault="00B8088E" w:rsidP="00250A1D">
            <w:pPr>
              <w:rPr>
                <w:rFonts w:ascii="Arial" w:hAnsi="Arial" w:cs="Arial"/>
                <w:sz w:val="28"/>
                <w:szCs w:val="28"/>
              </w:rPr>
            </w:pPr>
            <w:r w:rsidRPr="009F40C5">
              <w:rPr>
                <w:rFonts w:ascii="Arial" w:hAnsi="Arial" w:cs="Arial"/>
                <w:sz w:val="28"/>
                <w:szCs w:val="28"/>
              </w:rPr>
              <w:t xml:space="preserve">Proposed actions within the section ‘living well with dementia’ on page 31 should include ‘access to communication support for people with dementia and their families’.  Speech and language therapists as experts in communication with the specialist knowledge and skills to directly assess and </w:t>
            </w:r>
            <w:r w:rsidR="00EE73E7">
              <w:rPr>
                <w:rFonts w:ascii="Arial" w:hAnsi="Arial" w:cs="Arial"/>
                <w:sz w:val="28"/>
                <w:szCs w:val="28"/>
              </w:rPr>
              <w:t>develop management plans</w:t>
            </w:r>
            <w:r w:rsidR="00EE73E7" w:rsidRPr="009F40C5">
              <w:rPr>
                <w:rFonts w:ascii="Arial" w:hAnsi="Arial" w:cs="Arial"/>
                <w:sz w:val="28"/>
                <w:szCs w:val="28"/>
              </w:rPr>
              <w:t xml:space="preserve"> </w:t>
            </w:r>
            <w:r w:rsidRPr="009F40C5">
              <w:rPr>
                <w:rFonts w:ascii="Arial" w:hAnsi="Arial" w:cs="Arial"/>
                <w:sz w:val="28"/>
                <w:szCs w:val="28"/>
              </w:rPr>
              <w:t xml:space="preserve">should be explicitly referenced, as are other professions.  </w:t>
            </w:r>
          </w:p>
          <w:p w:rsidR="00355ABD" w:rsidRPr="009F40C5" w:rsidRDefault="00B8088E" w:rsidP="00250A1D">
            <w:pPr>
              <w:rPr>
                <w:rFonts w:ascii="Arial" w:hAnsi="Arial" w:cs="Arial"/>
                <w:sz w:val="28"/>
                <w:szCs w:val="28"/>
              </w:rPr>
            </w:pPr>
            <w:r w:rsidRPr="009F40C5">
              <w:rPr>
                <w:rFonts w:ascii="Arial" w:hAnsi="Arial" w:cs="Arial"/>
                <w:sz w:val="28"/>
                <w:szCs w:val="28"/>
              </w:rPr>
              <w:t>We are pleased to see recognition of the ‘team around the family approach’ in the action points on page 33 but believe this needs to be expanded as a key driver for change in dementia services.  In our view, the team around the family approach should include a multi-disciplinary approach to support.  We discuss this in more detail in response to question 3.</w:t>
            </w:r>
            <w:r w:rsidR="004355A6" w:rsidRPr="009F40C5">
              <w:rPr>
                <w:rFonts w:ascii="Arial" w:hAnsi="Arial" w:cs="Arial"/>
                <w:sz w:val="28"/>
                <w:szCs w:val="28"/>
              </w:rPr>
              <w:t xml:space="preserve"> </w:t>
            </w:r>
          </w:p>
          <w:p w:rsidR="004355A6" w:rsidRPr="009F40C5" w:rsidRDefault="004355A6" w:rsidP="00250A1D">
            <w:pPr>
              <w:rPr>
                <w:rFonts w:ascii="Arial" w:hAnsi="Arial" w:cs="Arial"/>
                <w:sz w:val="28"/>
                <w:szCs w:val="28"/>
              </w:rPr>
            </w:pPr>
          </w:p>
          <w:p w:rsidR="004355A6" w:rsidRPr="009F40C5" w:rsidRDefault="00B8088E" w:rsidP="00250A1D">
            <w:pPr>
              <w:rPr>
                <w:rFonts w:ascii="Arial" w:hAnsi="Arial" w:cs="Arial"/>
                <w:sz w:val="28"/>
                <w:szCs w:val="28"/>
              </w:rPr>
            </w:pPr>
            <w:r>
              <w:rPr>
                <w:rFonts w:ascii="Arial" w:hAnsi="Arial" w:cs="Arial"/>
                <w:sz w:val="28"/>
                <w:szCs w:val="28"/>
              </w:rPr>
              <w:t>We believe that communication should be explicitly mentioned w</w:t>
            </w:r>
            <w:r w:rsidR="004355A6" w:rsidRPr="009F40C5">
              <w:rPr>
                <w:rFonts w:ascii="Arial" w:hAnsi="Arial" w:cs="Arial"/>
                <w:sz w:val="28"/>
                <w:szCs w:val="28"/>
              </w:rPr>
              <w:t xml:space="preserve">ithin the </w:t>
            </w:r>
            <w:r>
              <w:rPr>
                <w:rFonts w:ascii="Arial" w:hAnsi="Arial" w:cs="Arial"/>
                <w:sz w:val="28"/>
                <w:szCs w:val="28"/>
              </w:rPr>
              <w:t>safeguarding section on page 34.  For example</w:t>
            </w:r>
            <w:r w:rsidR="00EE73E7">
              <w:rPr>
                <w:rFonts w:ascii="Arial" w:hAnsi="Arial" w:cs="Arial"/>
                <w:sz w:val="28"/>
                <w:szCs w:val="28"/>
              </w:rPr>
              <w:t>:</w:t>
            </w:r>
            <w:r w:rsidR="004355A6" w:rsidRPr="009F40C5">
              <w:rPr>
                <w:rFonts w:ascii="Arial" w:hAnsi="Arial" w:cs="Arial"/>
                <w:sz w:val="28"/>
                <w:szCs w:val="28"/>
              </w:rPr>
              <w:t xml:space="preserve"> </w:t>
            </w:r>
          </w:p>
          <w:p w:rsidR="004355A6" w:rsidRPr="009F40C5" w:rsidRDefault="004355A6" w:rsidP="00250A1D">
            <w:pPr>
              <w:rPr>
                <w:rFonts w:ascii="Arial" w:hAnsi="Arial" w:cs="Arial"/>
                <w:sz w:val="28"/>
                <w:szCs w:val="28"/>
              </w:rPr>
            </w:pPr>
          </w:p>
          <w:p w:rsidR="004355A6" w:rsidRPr="009F40C5" w:rsidRDefault="004355A6" w:rsidP="00250A1D">
            <w:pPr>
              <w:rPr>
                <w:rFonts w:ascii="Arial" w:hAnsi="Arial" w:cs="Arial"/>
                <w:sz w:val="28"/>
                <w:szCs w:val="28"/>
              </w:rPr>
            </w:pPr>
            <w:r w:rsidRPr="009F40C5">
              <w:rPr>
                <w:rFonts w:ascii="Arial" w:hAnsi="Arial" w:cs="Arial"/>
                <w:sz w:val="28"/>
                <w:szCs w:val="28"/>
              </w:rPr>
              <w:t xml:space="preserve">‘Behaviour that challenges is often an attempt to make sense of the environment or communicate an unmet need.  </w:t>
            </w:r>
            <w:r w:rsidR="009C1A2A" w:rsidRPr="009F40C5">
              <w:rPr>
                <w:rFonts w:ascii="Arial" w:hAnsi="Arial" w:cs="Arial"/>
                <w:sz w:val="28"/>
                <w:szCs w:val="28"/>
              </w:rPr>
              <w:t>Throu</w:t>
            </w:r>
            <w:r w:rsidRPr="009F40C5">
              <w:rPr>
                <w:rFonts w:ascii="Arial" w:hAnsi="Arial" w:cs="Arial"/>
                <w:sz w:val="28"/>
                <w:szCs w:val="28"/>
              </w:rPr>
              <w:t xml:space="preserve">gh careful communication with the person, the caregiver can take steps to understand the hidden meaning concealed </w:t>
            </w:r>
            <w:r w:rsidR="009C1A2A" w:rsidRPr="009F40C5">
              <w:rPr>
                <w:rFonts w:ascii="Arial" w:hAnsi="Arial" w:cs="Arial"/>
                <w:sz w:val="28"/>
                <w:szCs w:val="28"/>
              </w:rPr>
              <w:t>by the confusion and therefore take steps to reduce the incidence of behaviour that challenges.’ (RCSLT 2014).</w:t>
            </w:r>
          </w:p>
          <w:p w:rsidR="00355ABD" w:rsidRPr="009F40C5" w:rsidRDefault="00355ABD" w:rsidP="00250A1D">
            <w:pPr>
              <w:rPr>
                <w:rFonts w:ascii="Arial" w:hAnsi="Arial" w:cs="Arial"/>
                <w:sz w:val="28"/>
                <w:szCs w:val="28"/>
              </w:rPr>
            </w:pPr>
          </w:p>
          <w:p w:rsidR="00C815B7" w:rsidRPr="009F40C5" w:rsidRDefault="009C1A2A" w:rsidP="00250A1D">
            <w:pPr>
              <w:rPr>
                <w:rFonts w:ascii="Arial" w:hAnsi="Arial" w:cs="Arial"/>
                <w:sz w:val="28"/>
                <w:szCs w:val="28"/>
              </w:rPr>
            </w:pPr>
            <w:r w:rsidRPr="009F40C5">
              <w:rPr>
                <w:rFonts w:ascii="Arial" w:hAnsi="Arial" w:cs="Arial"/>
                <w:sz w:val="28"/>
                <w:szCs w:val="28"/>
              </w:rPr>
              <w:t>We would also wish to see an action related to ‘ensuring access to communication support’ on page 36 to stress the point that all avenues</w:t>
            </w:r>
            <w:r w:rsidR="002D4F9F">
              <w:rPr>
                <w:rFonts w:ascii="Arial" w:hAnsi="Arial" w:cs="Arial"/>
                <w:sz w:val="28"/>
                <w:szCs w:val="28"/>
              </w:rPr>
              <w:t xml:space="preserve"> with regard to understanding changes in behaviour</w:t>
            </w:r>
            <w:r w:rsidRPr="009F40C5">
              <w:rPr>
                <w:rFonts w:ascii="Arial" w:hAnsi="Arial" w:cs="Arial"/>
                <w:sz w:val="28"/>
                <w:szCs w:val="28"/>
              </w:rPr>
              <w:t xml:space="preserve"> have been explored before medication is prescribed.  </w:t>
            </w:r>
          </w:p>
          <w:p w:rsidR="00C815B7" w:rsidRPr="009F40C5" w:rsidRDefault="00C815B7" w:rsidP="00250A1D">
            <w:pPr>
              <w:rPr>
                <w:rFonts w:ascii="Arial" w:hAnsi="Arial" w:cs="Arial"/>
                <w:sz w:val="28"/>
                <w:szCs w:val="28"/>
              </w:rPr>
            </w:pPr>
          </w:p>
          <w:p w:rsidR="00CA71C7" w:rsidRPr="009F40C5" w:rsidRDefault="00E10E71" w:rsidP="00E10E71">
            <w:pPr>
              <w:rPr>
                <w:rFonts w:ascii="Arial" w:hAnsi="Arial" w:cs="Arial"/>
                <w:sz w:val="28"/>
                <w:szCs w:val="28"/>
              </w:rPr>
            </w:pPr>
            <w:r w:rsidRPr="009F40C5">
              <w:rPr>
                <w:rFonts w:ascii="Arial" w:hAnsi="Arial" w:cs="Arial"/>
                <w:sz w:val="28"/>
                <w:szCs w:val="28"/>
              </w:rPr>
              <w:t xml:space="preserve">We are disappointed to see no references to swallowing, eating and drinking difficulties and associated actions within the strategy.  Dysphagia is a recognised challenge for people with dementia, particularly in the later stages of the disease.  68% of people in care homes with dementia have difficulties eating, drinking and swallowing (Steele et al, 1997).  If dysphagia is untreated, the consequences are significant </w:t>
            </w:r>
            <w:r w:rsidR="00EE73E7">
              <w:rPr>
                <w:rFonts w:ascii="Arial" w:hAnsi="Arial" w:cs="Arial"/>
                <w:sz w:val="28"/>
                <w:szCs w:val="28"/>
              </w:rPr>
              <w:t>and can result</w:t>
            </w:r>
            <w:r w:rsidRPr="009F40C5">
              <w:rPr>
                <w:rFonts w:ascii="Arial" w:hAnsi="Arial" w:cs="Arial"/>
                <w:sz w:val="28"/>
                <w:szCs w:val="28"/>
              </w:rPr>
              <w:t xml:space="preserve"> in dehydration, malnutrition, and ultimately aspiration</w:t>
            </w:r>
            <w:r w:rsidR="00EE73E7">
              <w:rPr>
                <w:rFonts w:ascii="Arial" w:hAnsi="Arial" w:cs="Arial"/>
                <w:sz w:val="28"/>
                <w:szCs w:val="28"/>
              </w:rPr>
              <w:t>, choking</w:t>
            </w:r>
            <w:r w:rsidRPr="009F40C5">
              <w:rPr>
                <w:rFonts w:ascii="Arial" w:hAnsi="Arial" w:cs="Arial"/>
                <w:sz w:val="28"/>
                <w:szCs w:val="28"/>
              </w:rPr>
              <w:t xml:space="preserve">, </w:t>
            </w:r>
            <w:r w:rsidR="00EE73E7">
              <w:rPr>
                <w:rFonts w:ascii="Arial" w:hAnsi="Arial" w:cs="Arial"/>
                <w:sz w:val="28"/>
                <w:szCs w:val="28"/>
              </w:rPr>
              <w:t xml:space="preserve">chronic </w:t>
            </w:r>
            <w:r w:rsidRPr="009F40C5">
              <w:rPr>
                <w:rFonts w:ascii="Arial" w:hAnsi="Arial" w:cs="Arial"/>
                <w:sz w:val="28"/>
                <w:szCs w:val="28"/>
              </w:rPr>
              <w:t xml:space="preserve">chest infections and pneumonia.  </w:t>
            </w:r>
            <w:r w:rsidR="009F40C5">
              <w:rPr>
                <w:rFonts w:ascii="Arial" w:hAnsi="Arial" w:cs="Arial"/>
                <w:sz w:val="28"/>
                <w:szCs w:val="28"/>
              </w:rPr>
              <w:t>We believe the strategy should highlight these</w:t>
            </w:r>
            <w:r w:rsidRPr="009F40C5">
              <w:rPr>
                <w:rFonts w:ascii="Arial" w:hAnsi="Arial" w:cs="Arial"/>
                <w:sz w:val="28"/>
                <w:szCs w:val="28"/>
              </w:rPr>
              <w:t xml:space="preserve"> needs within key sections of the document including – </w:t>
            </w:r>
            <w:r w:rsidR="009C1A2A" w:rsidRPr="009F40C5">
              <w:rPr>
                <w:rFonts w:ascii="Arial" w:hAnsi="Arial" w:cs="Arial"/>
                <w:sz w:val="28"/>
                <w:szCs w:val="28"/>
              </w:rPr>
              <w:t>good care in hospitals, care homes</w:t>
            </w:r>
            <w:r w:rsidR="00ED6C1A">
              <w:rPr>
                <w:rFonts w:ascii="Arial" w:hAnsi="Arial" w:cs="Arial"/>
                <w:sz w:val="28"/>
                <w:szCs w:val="28"/>
              </w:rPr>
              <w:t>, prevention, end of life care</w:t>
            </w:r>
            <w:r w:rsidR="009F40C5">
              <w:rPr>
                <w:rFonts w:ascii="Arial" w:hAnsi="Arial" w:cs="Arial"/>
                <w:sz w:val="28"/>
                <w:szCs w:val="28"/>
              </w:rPr>
              <w:t xml:space="preserve"> and include relevant actions</w:t>
            </w:r>
            <w:r w:rsidR="00CA71C7" w:rsidRPr="009F40C5">
              <w:rPr>
                <w:rFonts w:ascii="Arial" w:hAnsi="Arial" w:cs="Arial"/>
                <w:sz w:val="28"/>
                <w:szCs w:val="28"/>
              </w:rPr>
              <w:t xml:space="preserve">. </w:t>
            </w:r>
            <w:r w:rsidR="009C1A2A" w:rsidRPr="009F40C5">
              <w:rPr>
                <w:rFonts w:ascii="Arial" w:hAnsi="Arial" w:cs="Arial"/>
                <w:sz w:val="28"/>
                <w:szCs w:val="28"/>
              </w:rPr>
              <w:t xml:space="preserve"> Sugge</w:t>
            </w:r>
            <w:r w:rsidR="00CA71C7" w:rsidRPr="009F40C5">
              <w:rPr>
                <w:rFonts w:ascii="Arial" w:hAnsi="Arial" w:cs="Arial"/>
                <w:sz w:val="28"/>
                <w:szCs w:val="28"/>
              </w:rPr>
              <w:t>s</w:t>
            </w:r>
            <w:r w:rsidR="009C1A2A" w:rsidRPr="009F40C5">
              <w:rPr>
                <w:rFonts w:ascii="Arial" w:hAnsi="Arial" w:cs="Arial"/>
                <w:sz w:val="28"/>
                <w:szCs w:val="28"/>
              </w:rPr>
              <w:t>ted wording might include</w:t>
            </w:r>
            <w:r w:rsidR="00CA71C7" w:rsidRPr="009F40C5">
              <w:rPr>
                <w:rFonts w:ascii="Arial" w:hAnsi="Arial" w:cs="Arial"/>
                <w:sz w:val="28"/>
                <w:szCs w:val="28"/>
              </w:rPr>
              <w:t>;</w:t>
            </w:r>
          </w:p>
          <w:p w:rsidR="00CA71C7" w:rsidRPr="009F40C5" w:rsidRDefault="00CA71C7" w:rsidP="00E10E71">
            <w:pPr>
              <w:rPr>
                <w:rFonts w:ascii="Arial" w:hAnsi="Arial" w:cs="Arial"/>
                <w:sz w:val="28"/>
                <w:szCs w:val="28"/>
              </w:rPr>
            </w:pPr>
            <w:r w:rsidRPr="009F40C5">
              <w:rPr>
                <w:rFonts w:ascii="Arial" w:hAnsi="Arial" w:cs="Arial"/>
                <w:sz w:val="28"/>
                <w:szCs w:val="28"/>
              </w:rPr>
              <w:t xml:space="preserve"> ‘</w:t>
            </w:r>
            <w:r w:rsidR="00BC2A12" w:rsidRPr="009F40C5">
              <w:rPr>
                <w:rFonts w:ascii="Arial" w:hAnsi="Arial" w:cs="Arial"/>
                <w:sz w:val="28"/>
                <w:szCs w:val="28"/>
              </w:rPr>
              <w:t>Staff</w:t>
            </w:r>
            <w:r w:rsidRPr="009F40C5">
              <w:rPr>
                <w:rFonts w:ascii="Arial" w:hAnsi="Arial" w:cs="Arial"/>
                <w:sz w:val="28"/>
                <w:szCs w:val="28"/>
              </w:rPr>
              <w:t xml:space="preserve"> should understand the communication difficulties experienced by people with dementia and identify the early signs of eating, drinking and swallowing difficulties to ensure people’s nutritional needs are met.’</w:t>
            </w:r>
          </w:p>
          <w:p w:rsidR="00E10E71" w:rsidRPr="009F40C5" w:rsidRDefault="002D4F9F" w:rsidP="00E10E71">
            <w:pPr>
              <w:rPr>
                <w:rFonts w:ascii="Arial" w:hAnsi="Arial" w:cs="Arial"/>
                <w:sz w:val="28"/>
                <w:szCs w:val="28"/>
              </w:rPr>
            </w:pPr>
            <w:r>
              <w:rPr>
                <w:rFonts w:ascii="Arial" w:hAnsi="Arial" w:cs="Arial"/>
                <w:sz w:val="28"/>
                <w:szCs w:val="28"/>
              </w:rPr>
              <w:t xml:space="preserve">In addition, </w:t>
            </w:r>
            <w:r w:rsidR="00E10E71" w:rsidRPr="009F40C5">
              <w:rPr>
                <w:rFonts w:ascii="Arial" w:hAnsi="Arial" w:cs="Arial"/>
                <w:sz w:val="28"/>
                <w:szCs w:val="28"/>
              </w:rPr>
              <w:t>specialist assessment and advice concerning swallowing and feeding in dementia should be available</w:t>
            </w:r>
            <w:r>
              <w:rPr>
                <w:rFonts w:ascii="Arial" w:hAnsi="Arial" w:cs="Arial"/>
                <w:sz w:val="28"/>
                <w:szCs w:val="28"/>
              </w:rPr>
              <w:t xml:space="preserve"> in keeping with NICE guidelines (2006)</w:t>
            </w:r>
            <w:r w:rsidR="00E10E71" w:rsidRPr="009F40C5">
              <w:rPr>
                <w:rFonts w:ascii="Arial" w:hAnsi="Arial" w:cs="Arial"/>
                <w:sz w:val="28"/>
                <w:szCs w:val="28"/>
              </w:rPr>
              <w:t xml:space="preserve">.  </w:t>
            </w:r>
          </w:p>
          <w:p w:rsidR="009667A1" w:rsidRPr="009667A1" w:rsidRDefault="009667A1" w:rsidP="009667A1">
            <w:pPr>
              <w:rPr>
                <w:rFonts w:ascii="Arial" w:hAnsi="Arial" w:cs="Arial"/>
                <w:sz w:val="28"/>
                <w:szCs w:val="28"/>
              </w:rPr>
            </w:pPr>
            <w:r w:rsidRPr="009667A1">
              <w:rPr>
                <w:rFonts w:ascii="Arial" w:hAnsi="Arial" w:cs="Arial"/>
                <w:sz w:val="28"/>
                <w:szCs w:val="28"/>
              </w:rPr>
              <w:t>There is a particular need to raise issues relating to eating, drinking and swallowing difficulties when considering the advanced stages of the dementia pathway when sensitive discussions about end of life decisions frequently involve these issues</w:t>
            </w:r>
            <w:r w:rsidR="00BC2A12" w:rsidRPr="009667A1">
              <w:rPr>
                <w:rFonts w:ascii="Arial" w:hAnsi="Arial" w:cs="Arial"/>
                <w:sz w:val="28"/>
                <w:szCs w:val="28"/>
              </w:rPr>
              <w:t>.</w:t>
            </w:r>
            <w:r w:rsidRPr="009667A1">
              <w:rPr>
                <w:rFonts w:ascii="Arial" w:hAnsi="Arial" w:cs="Arial"/>
                <w:sz w:val="28"/>
                <w:szCs w:val="28"/>
              </w:rPr>
              <w:t xml:space="preserve"> </w:t>
            </w:r>
            <w:r w:rsidR="000F5FCC">
              <w:rPr>
                <w:rFonts w:ascii="Arial" w:hAnsi="Arial" w:cs="Arial"/>
                <w:sz w:val="28"/>
                <w:szCs w:val="28"/>
              </w:rPr>
              <w:t xml:space="preserve"> </w:t>
            </w:r>
            <w:r w:rsidRPr="009667A1">
              <w:rPr>
                <w:rFonts w:ascii="Arial" w:hAnsi="Arial" w:cs="Arial"/>
                <w:sz w:val="28"/>
                <w:szCs w:val="28"/>
              </w:rPr>
              <w:t>Appropriate management of eating and swallowing is integral to a comprehensive end of life approach (Smith et al 2009) and the contribution of SLTs is vital to this process</w:t>
            </w:r>
          </w:p>
          <w:p w:rsidR="00C815B7" w:rsidRPr="009667A1" w:rsidRDefault="00C815B7" w:rsidP="00250A1D">
            <w:pPr>
              <w:rPr>
                <w:rFonts w:ascii="Arial" w:hAnsi="Arial" w:cs="Arial"/>
                <w:sz w:val="28"/>
                <w:szCs w:val="28"/>
              </w:rPr>
            </w:pPr>
          </w:p>
          <w:p w:rsidR="00C815B7" w:rsidRPr="009F40C5" w:rsidRDefault="00C815B7" w:rsidP="00250A1D">
            <w:pPr>
              <w:rPr>
                <w:rFonts w:ascii="Arial" w:hAnsi="Arial" w:cs="Arial"/>
                <w:sz w:val="28"/>
                <w:szCs w:val="28"/>
              </w:rPr>
            </w:pPr>
          </w:p>
        </w:tc>
      </w:tr>
    </w:tbl>
    <w:p w:rsidR="00C815B7" w:rsidRPr="009F40C5" w:rsidRDefault="00C815B7" w:rsidP="00C815B7">
      <w:pPr>
        <w:rPr>
          <w:rFonts w:ascii="Arial" w:hAnsi="Arial" w:cs="Arial"/>
          <w:b/>
          <w:color w:val="FF0000"/>
          <w:sz w:val="28"/>
          <w:szCs w:val="28"/>
        </w:rPr>
      </w:pPr>
    </w:p>
    <w:p w:rsidR="00C815B7" w:rsidRPr="009F40C5" w:rsidRDefault="00C815B7" w:rsidP="00C815B7">
      <w:pPr>
        <w:rPr>
          <w:rFonts w:ascii="Arial" w:hAnsi="Arial" w:cs="Arial"/>
          <w:b/>
          <w:sz w:val="28"/>
          <w:szCs w:val="28"/>
        </w:rPr>
      </w:pPr>
      <w:r w:rsidRPr="009F40C5">
        <w:rPr>
          <w:rFonts w:ascii="Arial" w:hAnsi="Arial" w:cs="Arial"/>
          <w:b/>
          <w:sz w:val="28"/>
          <w:szCs w:val="28"/>
        </w:rPr>
        <w:t>Question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6A4633" w:rsidRPr="009F40C5" w:rsidTr="00250A1D">
        <w:tc>
          <w:tcPr>
            <w:tcW w:w="8388" w:type="dxa"/>
            <w:shd w:val="clear" w:color="auto" w:fill="auto"/>
          </w:tcPr>
          <w:p w:rsidR="006A4633" w:rsidRPr="009F40C5" w:rsidRDefault="00FF1C2C" w:rsidP="00250A1D">
            <w:pPr>
              <w:jc w:val="both"/>
              <w:rPr>
                <w:rFonts w:ascii="Arial" w:hAnsi="Arial" w:cs="Arial"/>
                <w:b/>
                <w:sz w:val="28"/>
                <w:szCs w:val="28"/>
              </w:rPr>
            </w:pPr>
            <w:r w:rsidRPr="009F40C5">
              <w:rPr>
                <w:rFonts w:ascii="Arial" w:hAnsi="Arial" w:cs="Arial"/>
                <w:b/>
                <w:sz w:val="28"/>
                <w:szCs w:val="28"/>
              </w:rPr>
              <w:t xml:space="preserve">The strategy describes </w:t>
            </w:r>
            <w:r w:rsidR="00DF741B" w:rsidRPr="009F40C5">
              <w:rPr>
                <w:rFonts w:ascii="Arial" w:hAnsi="Arial" w:cs="Arial"/>
                <w:b/>
                <w:sz w:val="28"/>
                <w:szCs w:val="28"/>
              </w:rPr>
              <w:t xml:space="preserve">what services should be </w:t>
            </w:r>
            <w:r w:rsidRPr="009F40C5">
              <w:rPr>
                <w:rFonts w:ascii="Arial" w:hAnsi="Arial" w:cs="Arial"/>
                <w:b/>
                <w:sz w:val="28"/>
                <w:szCs w:val="28"/>
              </w:rPr>
              <w:t>available for people and their fa</w:t>
            </w:r>
            <w:r w:rsidR="00DF741B" w:rsidRPr="009F40C5">
              <w:rPr>
                <w:rFonts w:ascii="Arial" w:hAnsi="Arial" w:cs="Arial"/>
                <w:b/>
                <w:sz w:val="28"/>
                <w:szCs w:val="28"/>
              </w:rPr>
              <w:t xml:space="preserve">milies and carers </w:t>
            </w:r>
            <w:r w:rsidRPr="009F40C5">
              <w:rPr>
                <w:rFonts w:ascii="Arial" w:hAnsi="Arial" w:cs="Arial"/>
                <w:b/>
                <w:sz w:val="28"/>
                <w:szCs w:val="28"/>
              </w:rPr>
              <w:t xml:space="preserve">to live </w:t>
            </w:r>
            <w:r w:rsidR="00E7180C" w:rsidRPr="009F40C5">
              <w:rPr>
                <w:rFonts w:ascii="Arial" w:hAnsi="Arial" w:cs="Arial"/>
                <w:b/>
                <w:sz w:val="28"/>
                <w:szCs w:val="28"/>
              </w:rPr>
              <w:t>well</w:t>
            </w:r>
            <w:r w:rsidRPr="009F40C5">
              <w:rPr>
                <w:rFonts w:ascii="Arial" w:hAnsi="Arial" w:cs="Arial"/>
                <w:b/>
                <w:sz w:val="28"/>
                <w:szCs w:val="28"/>
              </w:rPr>
              <w:t xml:space="preserve"> in the community</w:t>
            </w:r>
            <w:r w:rsidR="001200A9" w:rsidRPr="009F40C5">
              <w:rPr>
                <w:rFonts w:ascii="Arial" w:hAnsi="Arial" w:cs="Arial"/>
                <w:b/>
                <w:sz w:val="28"/>
                <w:szCs w:val="28"/>
              </w:rPr>
              <w:t xml:space="preserve"> for as long as possible</w:t>
            </w:r>
            <w:r w:rsidR="00E7180C" w:rsidRPr="009F40C5">
              <w:rPr>
                <w:rFonts w:ascii="Arial" w:hAnsi="Arial" w:cs="Arial"/>
                <w:b/>
                <w:sz w:val="28"/>
                <w:szCs w:val="28"/>
              </w:rPr>
              <w:t xml:space="preserve">. </w:t>
            </w:r>
          </w:p>
          <w:p w:rsidR="00C815B7" w:rsidRPr="009F40C5" w:rsidRDefault="006A4633" w:rsidP="00E7180C">
            <w:pPr>
              <w:jc w:val="both"/>
              <w:rPr>
                <w:rFonts w:ascii="Arial" w:hAnsi="Arial" w:cs="Arial"/>
                <w:b/>
                <w:sz w:val="28"/>
                <w:szCs w:val="28"/>
              </w:rPr>
            </w:pPr>
            <w:r w:rsidRPr="009F40C5">
              <w:rPr>
                <w:rFonts w:ascii="Arial" w:hAnsi="Arial" w:cs="Arial"/>
                <w:b/>
                <w:sz w:val="28"/>
                <w:szCs w:val="28"/>
              </w:rPr>
              <w:t xml:space="preserve">What do you think are the key </w:t>
            </w:r>
            <w:r w:rsidR="00E7180C" w:rsidRPr="009F40C5">
              <w:rPr>
                <w:rFonts w:ascii="Arial" w:hAnsi="Arial" w:cs="Arial"/>
                <w:b/>
                <w:sz w:val="28"/>
                <w:szCs w:val="28"/>
              </w:rPr>
              <w:t>features</w:t>
            </w:r>
            <w:r w:rsidRPr="009F40C5">
              <w:rPr>
                <w:rFonts w:ascii="Arial" w:hAnsi="Arial" w:cs="Arial"/>
                <w:b/>
                <w:sz w:val="28"/>
                <w:szCs w:val="28"/>
              </w:rPr>
              <w:t xml:space="preserve"> </w:t>
            </w:r>
            <w:r w:rsidR="00E7180C" w:rsidRPr="009F40C5">
              <w:rPr>
                <w:rFonts w:ascii="Arial" w:hAnsi="Arial" w:cs="Arial"/>
                <w:b/>
                <w:sz w:val="28"/>
                <w:szCs w:val="28"/>
              </w:rPr>
              <w:t>of</w:t>
            </w:r>
            <w:r w:rsidRPr="009F40C5">
              <w:rPr>
                <w:rFonts w:ascii="Arial" w:hAnsi="Arial" w:cs="Arial"/>
                <w:b/>
                <w:sz w:val="28"/>
                <w:szCs w:val="28"/>
              </w:rPr>
              <w:t xml:space="preserve"> this type of service?</w:t>
            </w:r>
          </w:p>
        </w:tc>
      </w:tr>
      <w:tr w:rsidR="00C815B7" w:rsidRPr="009F40C5" w:rsidTr="00250A1D">
        <w:tc>
          <w:tcPr>
            <w:tcW w:w="8388" w:type="dxa"/>
            <w:shd w:val="clear" w:color="auto" w:fill="auto"/>
          </w:tcPr>
          <w:p w:rsidR="00B11173" w:rsidRPr="009F40C5" w:rsidRDefault="006733AE" w:rsidP="00250A1D">
            <w:pPr>
              <w:rPr>
                <w:rFonts w:ascii="Arial" w:hAnsi="Arial" w:cs="Arial"/>
                <w:sz w:val="28"/>
                <w:szCs w:val="28"/>
              </w:rPr>
            </w:pPr>
            <w:r w:rsidRPr="009F40C5">
              <w:rPr>
                <w:rFonts w:ascii="Arial" w:hAnsi="Arial" w:cs="Arial"/>
                <w:sz w:val="28"/>
                <w:szCs w:val="28"/>
              </w:rPr>
              <w:t xml:space="preserve">On diagnosis, the strategy highlights the importance of access to a dementia supporter worker and evidence based pharmacological and psychosocial interventions.  </w:t>
            </w:r>
            <w:r w:rsidR="005F1DD9" w:rsidRPr="009F40C5">
              <w:rPr>
                <w:rFonts w:ascii="Arial" w:hAnsi="Arial" w:cs="Arial"/>
                <w:sz w:val="28"/>
                <w:szCs w:val="28"/>
              </w:rPr>
              <w:t>Allied Health Professionals</w:t>
            </w:r>
            <w:r w:rsidR="006D32DD" w:rsidRPr="009F40C5">
              <w:rPr>
                <w:rFonts w:ascii="Arial" w:hAnsi="Arial" w:cs="Arial"/>
                <w:sz w:val="28"/>
                <w:szCs w:val="28"/>
              </w:rPr>
              <w:t xml:space="preserve"> (AHPs)</w:t>
            </w:r>
            <w:r w:rsidR="005F1DD9" w:rsidRPr="009F40C5">
              <w:rPr>
                <w:rFonts w:ascii="Arial" w:hAnsi="Arial" w:cs="Arial"/>
                <w:sz w:val="28"/>
                <w:szCs w:val="28"/>
              </w:rPr>
              <w:t xml:space="preserve"> have a unique spectrum of professional skills which are crucial in helping people with dementia to cope better and have an improved quality of life.  We believe that the document, in its current form, </w:t>
            </w:r>
            <w:r w:rsidR="00817A07" w:rsidRPr="009F40C5">
              <w:rPr>
                <w:rFonts w:ascii="Arial" w:hAnsi="Arial" w:cs="Arial"/>
                <w:sz w:val="28"/>
                <w:szCs w:val="28"/>
              </w:rPr>
              <w:t>misses a crucia</w:t>
            </w:r>
            <w:r w:rsidR="00B11173" w:rsidRPr="009F40C5">
              <w:rPr>
                <w:rFonts w:ascii="Arial" w:hAnsi="Arial" w:cs="Arial"/>
                <w:sz w:val="28"/>
                <w:szCs w:val="28"/>
              </w:rPr>
              <w:t>l opportunity</w:t>
            </w:r>
            <w:r w:rsidR="00817A07" w:rsidRPr="009F40C5">
              <w:rPr>
                <w:rFonts w:ascii="Arial" w:hAnsi="Arial" w:cs="Arial"/>
                <w:sz w:val="28"/>
                <w:szCs w:val="28"/>
              </w:rPr>
              <w:t xml:space="preserve"> </w:t>
            </w:r>
            <w:r w:rsidR="005F1DD9" w:rsidRPr="009F40C5">
              <w:rPr>
                <w:rFonts w:ascii="Arial" w:hAnsi="Arial" w:cs="Arial"/>
                <w:sz w:val="28"/>
                <w:szCs w:val="28"/>
              </w:rPr>
              <w:t xml:space="preserve">to </w:t>
            </w:r>
            <w:r w:rsidR="006D32DD" w:rsidRPr="009F40C5">
              <w:rPr>
                <w:rFonts w:ascii="Arial" w:hAnsi="Arial" w:cs="Arial"/>
                <w:sz w:val="28"/>
                <w:szCs w:val="28"/>
              </w:rPr>
              <w:t xml:space="preserve">set out a new vision for how care could </w:t>
            </w:r>
            <w:r w:rsidR="00817A07" w:rsidRPr="009F40C5">
              <w:rPr>
                <w:rFonts w:ascii="Arial" w:hAnsi="Arial" w:cs="Arial"/>
                <w:sz w:val="28"/>
                <w:szCs w:val="28"/>
              </w:rPr>
              <w:t>be deliver</w:t>
            </w:r>
            <w:r w:rsidR="00B11173" w:rsidRPr="009F40C5">
              <w:rPr>
                <w:rFonts w:ascii="Arial" w:hAnsi="Arial" w:cs="Arial"/>
                <w:sz w:val="28"/>
                <w:szCs w:val="28"/>
              </w:rPr>
              <w:t>ed</w:t>
            </w:r>
            <w:r w:rsidR="00817A07" w:rsidRPr="009F40C5">
              <w:rPr>
                <w:rFonts w:ascii="Arial" w:hAnsi="Arial" w:cs="Arial"/>
                <w:sz w:val="28"/>
                <w:szCs w:val="28"/>
              </w:rPr>
              <w:t xml:space="preserve"> differently by enhancin</w:t>
            </w:r>
            <w:r w:rsidR="006D32DD" w:rsidRPr="009F40C5">
              <w:rPr>
                <w:rFonts w:ascii="Arial" w:hAnsi="Arial" w:cs="Arial"/>
                <w:sz w:val="28"/>
                <w:szCs w:val="28"/>
              </w:rPr>
              <w:t>g a multi-disciplinary approach to care at home and in c</w:t>
            </w:r>
            <w:r w:rsidR="00B11173" w:rsidRPr="009F40C5">
              <w:rPr>
                <w:rFonts w:ascii="Arial" w:hAnsi="Arial" w:cs="Arial"/>
                <w:sz w:val="28"/>
                <w:szCs w:val="28"/>
              </w:rPr>
              <w:t>are homes</w:t>
            </w:r>
            <w:r w:rsidRPr="009F40C5">
              <w:rPr>
                <w:rFonts w:ascii="Arial" w:hAnsi="Arial" w:cs="Arial"/>
                <w:sz w:val="28"/>
                <w:szCs w:val="28"/>
              </w:rPr>
              <w:t>, following diagnosis</w:t>
            </w:r>
            <w:r w:rsidR="006D32DD" w:rsidRPr="009F40C5">
              <w:rPr>
                <w:rFonts w:ascii="Arial" w:hAnsi="Arial" w:cs="Arial"/>
                <w:sz w:val="28"/>
                <w:szCs w:val="28"/>
              </w:rPr>
              <w:t xml:space="preserve">.  </w:t>
            </w:r>
            <w:r w:rsidRPr="009F40C5">
              <w:rPr>
                <w:rFonts w:ascii="Arial" w:hAnsi="Arial" w:cs="Arial"/>
                <w:sz w:val="28"/>
                <w:szCs w:val="28"/>
              </w:rPr>
              <w:t>In our view, dementia support post diagnosis should include access to multi-disciplinary support from a range of therapists</w:t>
            </w:r>
            <w:r w:rsidR="00ED6C1A">
              <w:rPr>
                <w:rFonts w:ascii="Arial" w:hAnsi="Arial" w:cs="Arial"/>
                <w:sz w:val="28"/>
                <w:szCs w:val="28"/>
              </w:rPr>
              <w:t>, including speech and language therapists,</w:t>
            </w:r>
            <w:r w:rsidRPr="009F40C5">
              <w:rPr>
                <w:rFonts w:ascii="Arial" w:hAnsi="Arial" w:cs="Arial"/>
                <w:sz w:val="28"/>
                <w:szCs w:val="28"/>
              </w:rPr>
              <w:t xml:space="preserve"> to promote independence and </w:t>
            </w:r>
            <w:r w:rsidR="00190E64" w:rsidRPr="009F40C5">
              <w:rPr>
                <w:rFonts w:ascii="Arial" w:hAnsi="Arial" w:cs="Arial"/>
                <w:sz w:val="28"/>
                <w:szCs w:val="28"/>
              </w:rPr>
              <w:t>support people to develop the skills they will require in the later stages of dementia.</w:t>
            </w:r>
            <w:r w:rsidRPr="009F40C5">
              <w:rPr>
                <w:rFonts w:ascii="Arial" w:hAnsi="Arial" w:cs="Arial"/>
                <w:sz w:val="28"/>
                <w:szCs w:val="28"/>
              </w:rPr>
              <w:t xml:space="preserve"> </w:t>
            </w:r>
          </w:p>
          <w:p w:rsidR="00B11173" w:rsidRPr="009F40C5" w:rsidRDefault="00B11173" w:rsidP="00250A1D">
            <w:pPr>
              <w:rPr>
                <w:rFonts w:ascii="Arial" w:hAnsi="Arial" w:cs="Arial"/>
                <w:sz w:val="28"/>
                <w:szCs w:val="28"/>
              </w:rPr>
            </w:pPr>
          </w:p>
          <w:p w:rsidR="00C815B7" w:rsidRPr="009F40C5" w:rsidRDefault="006D32DD" w:rsidP="00250A1D">
            <w:pPr>
              <w:rPr>
                <w:rFonts w:ascii="Arial" w:hAnsi="Arial" w:cs="Arial"/>
                <w:sz w:val="28"/>
                <w:szCs w:val="28"/>
              </w:rPr>
            </w:pPr>
            <w:r w:rsidRPr="009F40C5">
              <w:rPr>
                <w:rFonts w:ascii="Arial" w:hAnsi="Arial" w:cs="Arial"/>
                <w:sz w:val="28"/>
                <w:szCs w:val="28"/>
              </w:rPr>
              <w:t xml:space="preserve">In Scotland, </w:t>
            </w:r>
            <w:r w:rsidR="00190E64" w:rsidRPr="009F40C5">
              <w:rPr>
                <w:rFonts w:ascii="Arial" w:hAnsi="Arial" w:cs="Arial"/>
                <w:sz w:val="28"/>
                <w:szCs w:val="28"/>
              </w:rPr>
              <w:t xml:space="preserve">AHPs are regarded as a key pillar within the post diagnostic approach and </w:t>
            </w:r>
            <w:r w:rsidR="00B11173" w:rsidRPr="009F40C5">
              <w:rPr>
                <w:rFonts w:ascii="Arial" w:hAnsi="Arial" w:cs="Arial"/>
                <w:sz w:val="28"/>
                <w:szCs w:val="28"/>
              </w:rPr>
              <w:t>the dementia strategy</w:t>
            </w:r>
            <w:r w:rsidR="00190E64" w:rsidRPr="009F40C5">
              <w:rPr>
                <w:rFonts w:ascii="Arial" w:hAnsi="Arial" w:cs="Arial"/>
                <w:sz w:val="28"/>
                <w:szCs w:val="28"/>
              </w:rPr>
              <w:t xml:space="preserve"> 2013</w:t>
            </w:r>
            <w:r w:rsidRPr="009F40C5">
              <w:rPr>
                <w:rFonts w:ascii="Arial" w:hAnsi="Arial" w:cs="Arial"/>
                <w:sz w:val="28"/>
                <w:szCs w:val="28"/>
              </w:rPr>
              <w:t xml:space="preserve"> </w:t>
            </w:r>
            <w:r w:rsidR="00190E64" w:rsidRPr="009F40C5">
              <w:rPr>
                <w:rFonts w:ascii="Arial" w:hAnsi="Arial" w:cs="Arial"/>
                <w:sz w:val="28"/>
                <w:szCs w:val="28"/>
              </w:rPr>
              <w:t xml:space="preserve">includes several actions in </w:t>
            </w:r>
            <w:r w:rsidR="00B11173" w:rsidRPr="009F40C5">
              <w:rPr>
                <w:rFonts w:ascii="Arial" w:hAnsi="Arial" w:cs="Arial"/>
                <w:sz w:val="28"/>
                <w:szCs w:val="28"/>
              </w:rPr>
              <w:t xml:space="preserve">relation to </w:t>
            </w:r>
            <w:r w:rsidR="008F33B1" w:rsidRPr="009F40C5">
              <w:rPr>
                <w:rFonts w:ascii="Arial" w:hAnsi="Arial" w:cs="Arial"/>
                <w:sz w:val="28"/>
                <w:szCs w:val="28"/>
              </w:rPr>
              <w:t>increasing the involvement of AHPs in dementia care. T</w:t>
            </w:r>
            <w:r w:rsidR="00B11173" w:rsidRPr="009F40C5">
              <w:rPr>
                <w:rFonts w:ascii="Arial" w:hAnsi="Arial" w:cs="Arial"/>
                <w:sz w:val="28"/>
                <w:szCs w:val="28"/>
              </w:rPr>
              <w:t xml:space="preserve">he evidence base </w:t>
            </w:r>
            <w:r w:rsidR="008F33B1" w:rsidRPr="009F40C5">
              <w:rPr>
                <w:rFonts w:ascii="Arial" w:hAnsi="Arial" w:cs="Arial"/>
                <w:sz w:val="28"/>
                <w:szCs w:val="28"/>
              </w:rPr>
              <w:t xml:space="preserve">is growing </w:t>
            </w:r>
            <w:r w:rsidR="00B11173" w:rsidRPr="009F40C5">
              <w:rPr>
                <w:rFonts w:ascii="Arial" w:hAnsi="Arial" w:cs="Arial"/>
                <w:sz w:val="28"/>
                <w:szCs w:val="28"/>
              </w:rPr>
              <w:t xml:space="preserve">to support </w:t>
            </w:r>
            <w:r w:rsidR="008F33B1" w:rsidRPr="009F40C5">
              <w:rPr>
                <w:rFonts w:ascii="Arial" w:hAnsi="Arial" w:cs="Arial"/>
                <w:sz w:val="28"/>
                <w:szCs w:val="28"/>
              </w:rPr>
              <w:t xml:space="preserve">the </w:t>
            </w:r>
            <w:r w:rsidR="00B11173" w:rsidRPr="009F40C5">
              <w:rPr>
                <w:rFonts w:ascii="Arial" w:hAnsi="Arial" w:cs="Arial"/>
                <w:sz w:val="28"/>
                <w:szCs w:val="28"/>
              </w:rPr>
              <w:t xml:space="preserve">AHP contribution to </w:t>
            </w:r>
            <w:r w:rsidR="008F33B1" w:rsidRPr="009F40C5">
              <w:rPr>
                <w:rFonts w:ascii="Arial" w:hAnsi="Arial" w:cs="Arial"/>
                <w:sz w:val="28"/>
                <w:szCs w:val="28"/>
              </w:rPr>
              <w:t>this area (</w:t>
            </w:r>
            <w:r w:rsidR="009F40C5">
              <w:rPr>
                <w:rFonts w:ascii="Arial" w:hAnsi="Arial" w:cs="Arial"/>
                <w:sz w:val="28"/>
                <w:szCs w:val="28"/>
              </w:rPr>
              <w:t>Alzheime</w:t>
            </w:r>
            <w:r w:rsidR="009667A1">
              <w:rPr>
                <w:rFonts w:ascii="Arial" w:hAnsi="Arial" w:cs="Arial"/>
                <w:sz w:val="28"/>
                <w:szCs w:val="28"/>
              </w:rPr>
              <w:t>r Scotland/Scottish Government 2016</w:t>
            </w:r>
            <w:r w:rsidR="008F33B1" w:rsidRPr="009F40C5">
              <w:rPr>
                <w:rFonts w:ascii="Arial" w:hAnsi="Arial" w:cs="Arial"/>
                <w:sz w:val="28"/>
                <w:szCs w:val="28"/>
              </w:rPr>
              <w:t>)</w:t>
            </w:r>
            <w:r w:rsidR="00B11173" w:rsidRPr="009F40C5">
              <w:rPr>
                <w:rFonts w:ascii="Arial" w:hAnsi="Arial" w:cs="Arial"/>
                <w:sz w:val="28"/>
                <w:szCs w:val="28"/>
              </w:rPr>
              <w:t xml:space="preserve">  </w:t>
            </w:r>
          </w:p>
          <w:p w:rsidR="00B11173" w:rsidRPr="009F40C5" w:rsidRDefault="00B11173" w:rsidP="00250A1D">
            <w:pPr>
              <w:rPr>
                <w:rFonts w:ascii="Arial" w:hAnsi="Arial" w:cs="Arial"/>
                <w:sz w:val="28"/>
                <w:szCs w:val="28"/>
              </w:rPr>
            </w:pPr>
          </w:p>
          <w:p w:rsidR="006A4633" w:rsidRPr="009F40C5" w:rsidRDefault="00076C5C" w:rsidP="00250A1D">
            <w:pPr>
              <w:rPr>
                <w:rFonts w:ascii="Arial" w:hAnsi="Arial" w:cs="Arial"/>
                <w:b/>
                <w:color w:val="FF0000"/>
                <w:sz w:val="28"/>
                <w:szCs w:val="28"/>
              </w:rPr>
            </w:pPr>
            <w:r w:rsidRPr="009F40C5">
              <w:rPr>
                <w:rFonts w:ascii="Arial" w:hAnsi="Arial" w:cs="Arial"/>
                <w:sz w:val="28"/>
                <w:szCs w:val="28"/>
              </w:rPr>
              <w:t>Speech and language therapists have a key role to play within an integrate</w:t>
            </w:r>
            <w:r w:rsidR="00190E64" w:rsidRPr="009F40C5">
              <w:rPr>
                <w:rFonts w:ascii="Arial" w:hAnsi="Arial" w:cs="Arial"/>
                <w:sz w:val="28"/>
                <w:szCs w:val="28"/>
              </w:rPr>
              <w:t>d, multi-disciplinary service</w:t>
            </w:r>
            <w:r w:rsidR="008F33B1" w:rsidRPr="009F40C5">
              <w:rPr>
                <w:rFonts w:ascii="Arial" w:hAnsi="Arial" w:cs="Arial"/>
                <w:sz w:val="28"/>
                <w:szCs w:val="28"/>
              </w:rPr>
              <w:t xml:space="preserve"> in solving issues at an early stage and supporting people to develop self-management strategies</w:t>
            </w:r>
            <w:r w:rsidR="00190E64" w:rsidRPr="009F40C5">
              <w:rPr>
                <w:rFonts w:ascii="Arial" w:hAnsi="Arial" w:cs="Arial"/>
                <w:sz w:val="28"/>
                <w:szCs w:val="28"/>
              </w:rPr>
              <w:t>.  Specialist advice and management for dysphagia increases independence, helps to maintain eating skills and can reduce the risks of undernutrition, dehydration</w:t>
            </w:r>
            <w:r w:rsidR="000F5FCC">
              <w:rPr>
                <w:rFonts w:ascii="Arial" w:hAnsi="Arial" w:cs="Arial"/>
                <w:sz w:val="28"/>
                <w:szCs w:val="28"/>
              </w:rPr>
              <w:t>,</w:t>
            </w:r>
            <w:r w:rsidR="00190E64" w:rsidRPr="009F40C5">
              <w:rPr>
                <w:rFonts w:ascii="Arial" w:hAnsi="Arial" w:cs="Arial"/>
                <w:sz w:val="28"/>
                <w:szCs w:val="28"/>
              </w:rPr>
              <w:t xml:space="preserve"> </w:t>
            </w:r>
            <w:r w:rsidR="00ED6C1A">
              <w:rPr>
                <w:rFonts w:ascii="Arial" w:hAnsi="Arial" w:cs="Arial"/>
                <w:sz w:val="28"/>
                <w:szCs w:val="28"/>
              </w:rPr>
              <w:t xml:space="preserve">choking </w:t>
            </w:r>
            <w:r w:rsidR="00190E64" w:rsidRPr="009F40C5">
              <w:rPr>
                <w:rFonts w:ascii="Arial" w:hAnsi="Arial" w:cs="Arial"/>
                <w:sz w:val="28"/>
                <w:szCs w:val="28"/>
              </w:rPr>
              <w:t xml:space="preserve">and aspiration.  </w:t>
            </w:r>
            <w:r w:rsidR="008F33B1" w:rsidRPr="009F40C5">
              <w:rPr>
                <w:rFonts w:ascii="Arial" w:hAnsi="Arial" w:cs="Arial"/>
                <w:sz w:val="28"/>
                <w:szCs w:val="28"/>
              </w:rPr>
              <w:t xml:space="preserve">There is a growing body of evidence that SLT interventions with people who have dementia and their carers improves communication (Enderby et al, 2013) and supports ongoing interpersonal relationships between the person with dementia and their carers. </w:t>
            </w:r>
            <w:r w:rsidR="00ED6C1A">
              <w:rPr>
                <w:rFonts w:ascii="Arial" w:hAnsi="Arial" w:cs="Arial"/>
                <w:sz w:val="28"/>
                <w:szCs w:val="28"/>
              </w:rPr>
              <w:t>Furthermore, it can increase participation in activities and enhance wellbeing.</w:t>
            </w:r>
            <w:r w:rsidR="008F33B1" w:rsidRPr="009F40C5">
              <w:rPr>
                <w:rFonts w:ascii="Arial" w:hAnsi="Arial" w:cs="Arial"/>
                <w:sz w:val="28"/>
                <w:szCs w:val="28"/>
              </w:rPr>
              <w:t xml:space="preserve"> </w:t>
            </w:r>
            <w:r w:rsidR="00190E64" w:rsidRPr="009F40C5">
              <w:rPr>
                <w:rFonts w:ascii="Arial" w:hAnsi="Arial" w:cs="Arial"/>
                <w:sz w:val="28"/>
                <w:szCs w:val="28"/>
              </w:rPr>
              <w:t xml:space="preserve">  </w:t>
            </w:r>
          </w:p>
          <w:p w:rsidR="00C815B7" w:rsidRPr="009F40C5" w:rsidRDefault="00C815B7" w:rsidP="00250A1D">
            <w:pPr>
              <w:rPr>
                <w:rFonts w:ascii="Arial" w:hAnsi="Arial" w:cs="Arial"/>
                <w:b/>
                <w:color w:val="FF0000"/>
                <w:sz w:val="28"/>
                <w:szCs w:val="28"/>
              </w:rPr>
            </w:pPr>
          </w:p>
          <w:p w:rsidR="00516377" w:rsidRPr="009F40C5" w:rsidRDefault="00516377" w:rsidP="00516377">
            <w:pPr>
              <w:rPr>
                <w:rFonts w:ascii="Arial" w:hAnsi="Arial" w:cs="Arial"/>
                <w:sz w:val="28"/>
                <w:szCs w:val="28"/>
              </w:rPr>
            </w:pPr>
            <w:r w:rsidRPr="009F40C5">
              <w:rPr>
                <w:rFonts w:ascii="Arial" w:hAnsi="Arial" w:cs="Arial"/>
                <w:sz w:val="28"/>
                <w:szCs w:val="28"/>
              </w:rPr>
              <w:t xml:space="preserve">In light of the </w:t>
            </w:r>
            <w:r w:rsidR="00CA71C7" w:rsidRPr="009F40C5">
              <w:rPr>
                <w:rFonts w:ascii="Arial" w:hAnsi="Arial" w:cs="Arial"/>
                <w:sz w:val="28"/>
                <w:szCs w:val="28"/>
              </w:rPr>
              <w:t xml:space="preserve">important </w:t>
            </w:r>
            <w:r w:rsidRPr="009F40C5">
              <w:rPr>
                <w:rFonts w:ascii="Arial" w:hAnsi="Arial" w:cs="Arial"/>
                <w:sz w:val="28"/>
                <w:szCs w:val="28"/>
              </w:rPr>
              <w:t>role of AHPs</w:t>
            </w:r>
            <w:r w:rsidR="009C1A2A" w:rsidRPr="009F40C5">
              <w:rPr>
                <w:rFonts w:ascii="Arial" w:hAnsi="Arial" w:cs="Arial"/>
                <w:sz w:val="28"/>
                <w:szCs w:val="28"/>
              </w:rPr>
              <w:t xml:space="preserve"> within dementia care discussed above</w:t>
            </w:r>
            <w:r w:rsidRPr="009F40C5">
              <w:rPr>
                <w:rFonts w:ascii="Arial" w:hAnsi="Arial" w:cs="Arial"/>
                <w:sz w:val="28"/>
                <w:szCs w:val="28"/>
              </w:rPr>
              <w:t xml:space="preserve"> ,we believe that a key proposed action on page 26 should include </w:t>
            </w:r>
          </w:p>
          <w:p w:rsidR="00516377" w:rsidRPr="009F40C5" w:rsidRDefault="00516377" w:rsidP="00516377">
            <w:pPr>
              <w:rPr>
                <w:rFonts w:ascii="Arial" w:hAnsi="Arial" w:cs="Arial"/>
                <w:sz w:val="28"/>
                <w:szCs w:val="28"/>
              </w:rPr>
            </w:pPr>
            <w:r w:rsidRPr="009F40C5">
              <w:rPr>
                <w:rFonts w:ascii="Arial" w:hAnsi="Arial" w:cs="Arial"/>
                <w:sz w:val="28"/>
                <w:szCs w:val="28"/>
              </w:rPr>
              <w:t xml:space="preserve">Local Health boards, local authorities, housing providers, primary care clusters and third sector providers should: </w:t>
            </w:r>
          </w:p>
          <w:p w:rsidR="00516377" w:rsidRPr="009F40C5" w:rsidRDefault="00516377" w:rsidP="00516377">
            <w:pPr>
              <w:pStyle w:val="ListParagraph"/>
              <w:numPr>
                <w:ilvl w:val="0"/>
                <w:numId w:val="8"/>
              </w:numPr>
              <w:rPr>
                <w:rFonts w:ascii="Arial" w:hAnsi="Arial" w:cs="Arial"/>
                <w:sz w:val="28"/>
                <w:szCs w:val="28"/>
              </w:rPr>
            </w:pPr>
            <w:r w:rsidRPr="009F40C5">
              <w:rPr>
                <w:rFonts w:ascii="Arial" w:hAnsi="Arial" w:cs="Arial"/>
                <w:sz w:val="28"/>
                <w:szCs w:val="28"/>
              </w:rPr>
              <w:t>Support people who have been diagnosed with dementia and their families to access daily activities which are enjoyable, meaningful and support feelings of self-worth.</w:t>
            </w:r>
          </w:p>
          <w:p w:rsidR="00516377" w:rsidRPr="009F40C5" w:rsidRDefault="00516377" w:rsidP="00516377">
            <w:pPr>
              <w:pStyle w:val="ListParagraph"/>
              <w:numPr>
                <w:ilvl w:val="0"/>
                <w:numId w:val="8"/>
              </w:numPr>
              <w:rPr>
                <w:rFonts w:ascii="Arial" w:hAnsi="Arial" w:cs="Arial"/>
                <w:sz w:val="28"/>
                <w:szCs w:val="28"/>
              </w:rPr>
            </w:pPr>
            <w:r w:rsidRPr="009F40C5">
              <w:rPr>
                <w:rFonts w:ascii="Arial" w:hAnsi="Arial" w:cs="Arial"/>
                <w:sz w:val="28"/>
                <w:szCs w:val="28"/>
              </w:rPr>
              <w:t>Teach people who have been diagnosed with dementia strategies and techniques to maintain their independence doing the daily activities that are important to them.</w:t>
            </w:r>
          </w:p>
          <w:p w:rsidR="00516377" w:rsidRPr="009F40C5" w:rsidRDefault="00516377" w:rsidP="00516377">
            <w:pPr>
              <w:pStyle w:val="ListParagraph"/>
              <w:numPr>
                <w:ilvl w:val="0"/>
                <w:numId w:val="8"/>
              </w:numPr>
              <w:rPr>
                <w:rFonts w:ascii="Arial" w:hAnsi="Arial" w:cs="Arial"/>
                <w:sz w:val="28"/>
                <w:szCs w:val="28"/>
              </w:rPr>
            </w:pPr>
            <w:r w:rsidRPr="009F40C5">
              <w:rPr>
                <w:rFonts w:ascii="Arial" w:hAnsi="Arial" w:cs="Arial"/>
                <w:sz w:val="28"/>
                <w:szCs w:val="28"/>
              </w:rPr>
              <w:t>Ensure timely access to therapy services including occupational therapy, physiotherapy and speech and language therapy as routine.</w:t>
            </w:r>
          </w:p>
          <w:p w:rsidR="00516377" w:rsidRPr="009F40C5" w:rsidRDefault="00516377" w:rsidP="00250A1D">
            <w:pPr>
              <w:rPr>
                <w:rFonts w:ascii="Arial" w:hAnsi="Arial" w:cs="Arial"/>
                <w:color w:val="FF0000"/>
                <w:sz w:val="28"/>
                <w:szCs w:val="28"/>
              </w:rPr>
            </w:pPr>
          </w:p>
          <w:p w:rsidR="00C815B7" w:rsidRPr="009F40C5" w:rsidRDefault="00C815B7" w:rsidP="00250A1D">
            <w:pPr>
              <w:rPr>
                <w:rFonts w:ascii="Arial" w:hAnsi="Arial" w:cs="Arial"/>
                <w:b/>
                <w:color w:val="FF0000"/>
                <w:sz w:val="28"/>
                <w:szCs w:val="28"/>
              </w:rPr>
            </w:pPr>
          </w:p>
          <w:p w:rsidR="00943EF1" w:rsidRPr="009F40C5" w:rsidRDefault="00943EF1" w:rsidP="00250A1D">
            <w:pPr>
              <w:rPr>
                <w:rFonts w:ascii="Arial" w:hAnsi="Arial" w:cs="Arial"/>
                <w:b/>
                <w:color w:val="FF0000"/>
                <w:sz w:val="28"/>
                <w:szCs w:val="28"/>
              </w:rPr>
            </w:pPr>
          </w:p>
        </w:tc>
      </w:tr>
      <w:tr w:rsidR="00190E64" w:rsidRPr="009F40C5" w:rsidTr="00250A1D">
        <w:tc>
          <w:tcPr>
            <w:tcW w:w="8388" w:type="dxa"/>
            <w:shd w:val="clear" w:color="auto" w:fill="auto"/>
          </w:tcPr>
          <w:p w:rsidR="00190E64" w:rsidRPr="009F40C5" w:rsidRDefault="00190E64" w:rsidP="00250A1D">
            <w:pPr>
              <w:rPr>
                <w:rFonts w:ascii="Arial" w:hAnsi="Arial" w:cs="Arial"/>
                <w:sz w:val="28"/>
                <w:szCs w:val="28"/>
              </w:rPr>
            </w:pPr>
          </w:p>
        </w:tc>
      </w:tr>
    </w:tbl>
    <w:p w:rsidR="00943EF1" w:rsidRPr="009F40C5" w:rsidRDefault="00943EF1" w:rsidP="00C815B7">
      <w:pPr>
        <w:rPr>
          <w:rFonts w:ascii="Arial" w:hAnsi="Arial" w:cs="Arial"/>
          <w:b/>
          <w:color w:val="FF0000"/>
          <w:sz w:val="28"/>
          <w:szCs w:val="28"/>
        </w:rPr>
      </w:pPr>
    </w:p>
    <w:p w:rsidR="00C815B7" w:rsidRPr="009F40C5" w:rsidRDefault="00C815B7" w:rsidP="00C815B7">
      <w:pPr>
        <w:rPr>
          <w:rFonts w:ascii="Arial" w:hAnsi="Arial" w:cs="Arial"/>
          <w:b/>
          <w:sz w:val="28"/>
          <w:szCs w:val="28"/>
        </w:rPr>
      </w:pPr>
      <w:r w:rsidRPr="009F40C5">
        <w:rPr>
          <w:rFonts w:ascii="Arial" w:hAnsi="Arial" w:cs="Arial"/>
          <w:b/>
          <w:sz w:val="28"/>
          <w:szCs w:val="28"/>
        </w:rPr>
        <w:t>Question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C815B7" w:rsidRPr="009F40C5" w:rsidTr="00250A1D">
        <w:tc>
          <w:tcPr>
            <w:tcW w:w="8388" w:type="dxa"/>
            <w:shd w:val="clear" w:color="auto" w:fill="auto"/>
          </w:tcPr>
          <w:p w:rsidR="00C815B7" w:rsidRPr="009F40C5" w:rsidRDefault="001820E7" w:rsidP="00250A1D">
            <w:pPr>
              <w:spacing w:after="0" w:line="240" w:lineRule="auto"/>
              <w:jc w:val="both"/>
              <w:rPr>
                <w:rFonts w:ascii="Arial" w:hAnsi="Arial" w:cs="Arial"/>
                <w:b/>
                <w:sz w:val="28"/>
                <w:szCs w:val="28"/>
              </w:rPr>
            </w:pPr>
            <w:r w:rsidRPr="009F40C5">
              <w:rPr>
                <w:rFonts w:ascii="Arial" w:hAnsi="Arial" w:cs="Arial"/>
                <w:b/>
                <w:sz w:val="28"/>
                <w:szCs w:val="28"/>
              </w:rPr>
              <w:t xml:space="preserve">Within the final </w:t>
            </w:r>
            <w:r w:rsidR="00667CF3" w:rsidRPr="009F40C5">
              <w:rPr>
                <w:rFonts w:ascii="Arial" w:hAnsi="Arial" w:cs="Arial"/>
                <w:b/>
                <w:i/>
                <w:sz w:val="28"/>
                <w:szCs w:val="28"/>
              </w:rPr>
              <w:t>Together for a Dementia F</w:t>
            </w:r>
            <w:r w:rsidRPr="009F40C5">
              <w:rPr>
                <w:rFonts w:ascii="Arial" w:hAnsi="Arial" w:cs="Arial"/>
                <w:b/>
                <w:i/>
                <w:sz w:val="28"/>
                <w:szCs w:val="28"/>
              </w:rPr>
              <w:t>riendly Wales</w:t>
            </w:r>
            <w:r w:rsidRPr="009F40C5">
              <w:rPr>
                <w:rFonts w:ascii="Arial" w:hAnsi="Arial" w:cs="Arial"/>
                <w:b/>
                <w:sz w:val="28"/>
                <w:szCs w:val="28"/>
              </w:rPr>
              <w:t xml:space="preserve"> we would like to include examples of </w:t>
            </w:r>
            <w:r w:rsidR="008C40C7" w:rsidRPr="009F40C5">
              <w:rPr>
                <w:rFonts w:ascii="Arial" w:hAnsi="Arial" w:cs="Arial"/>
                <w:b/>
                <w:sz w:val="28"/>
                <w:szCs w:val="28"/>
              </w:rPr>
              <w:t xml:space="preserve">notable </w:t>
            </w:r>
            <w:r w:rsidRPr="009F40C5">
              <w:rPr>
                <w:rFonts w:ascii="Arial" w:hAnsi="Arial" w:cs="Arial"/>
                <w:b/>
                <w:sz w:val="28"/>
                <w:szCs w:val="28"/>
              </w:rPr>
              <w:t>practice. If you have any which you would like to highlight</w:t>
            </w:r>
            <w:r w:rsidR="00516F3C" w:rsidRPr="009F40C5">
              <w:rPr>
                <w:rFonts w:ascii="Arial" w:hAnsi="Arial" w:cs="Arial"/>
                <w:b/>
                <w:sz w:val="28"/>
                <w:szCs w:val="28"/>
              </w:rPr>
              <w:t>,</w:t>
            </w:r>
            <w:r w:rsidRPr="009F40C5">
              <w:rPr>
                <w:rFonts w:ascii="Arial" w:hAnsi="Arial" w:cs="Arial"/>
                <w:b/>
                <w:sz w:val="28"/>
                <w:szCs w:val="28"/>
              </w:rPr>
              <w:t xml:space="preserve"> please do so here. </w:t>
            </w:r>
          </w:p>
          <w:p w:rsidR="001820E7" w:rsidRPr="009F40C5" w:rsidRDefault="001820E7" w:rsidP="00250A1D">
            <w:pPr>
              <w:spacing w:after="0" w:line="240" w:lineRule="auto"/>
              <w:jc w:val="both"/>
              <w:rPr>
                <w:rFonts w:ascii="Arial" w:hAnsi="Arial" w:cs="Arial"/>
                <w:b/>
                <w:sz w:val="28"/>
                <w:szCs w:val="28"/>
              </w:rPr>
            </w:pPr>
          </w:p>
          <w:p w:rsidR="00C815B7" w:rsidRPr="009F40C5" w:rsidRDefault="001820E7" w:rsidP="00E76D22">
            <w:pPr>
              <w:spacing w:after="0" w:line="240" w:lineRule="auto"/>
              <w:jc w:val="both"/>
              <w:rPr>
                <w:rFonts w:ascii="Arial" w:hAnsi="Arial" w:cs="Arial"/>
                <w:b/>
                <w:color w:val="FF0000"/>
                <w:sz w:val="28"/>
                <w:szCs w:val="28"/>
              </w:rPr>
            </w:pPr>
            <w:r w:rsidRPr="009F40C5">
              <w:rPr>
                <w:rFonts w:ascii="Arial" w:hAnsi="Arial" w:cs="Arial"/>
                <w:b/>
                <w:sz w:val="28"/>
                <w:szCs w:val="28"/>
              </w:rPr>
              <w:t>Please explain why you think</w:t>
            </w:r>
            <w:r w:rsidR="00667CF3" w:rsidRPr="009F40C5">
              <w:rPr>
                <w:rFonts w:ascii="Arial" w:hAnsi="Arial" w:cs="Arial"/>
                <w:b/>
                <w:sz w:val="28"/>
                <w:szCs w:val="28"/>
              </w:rPr>
              <w:t xml:space="preserve"> it is an area of </w:t>
            </w:r>
            <w:r w:rsidR="00E76D22" w:rsidRPr="009F40C5">
              <w:rPr>
                <w:rFonts w:ascii="Arial" w:hAnsi="Arial" w:cs="Arial"/>
                <w:b/>
                <w:sz w:val="28"/>
                <w:szCs w:val="28"/>
              </w:rPr>
              <w:t>notable</w:t>
            </w:r>
            <w:r w:rsidR="00667CF3" w:rsidRPr="009F40C5">
              <w:rPr>
                <w:rFonts w:ascii="Arial" w:hAnsi="Arial" w:cs="Arial"/>
                <w:b/>
                <w:sz w:val="28"/>
                <w:szCs w:val="28"/>
              </w:rPr>
              <w:t xml:space="preserve"> practice</w:t>
            </w:r>
            <w:r w:rsidRPr="009F40C5">
              <w:rPr>
                <w:rFonts w:ascii="Arial" w:hAnsi="Arial" w:cs="Arial"/>
                <w:b/>
                <w:sz w:val="28"/>
                <w:szCs w:val="28"/>
              </w:rPr>
              <w:t xml:space="preserve"> </w:t>
            </w:r>
            <w:r w:rsidR="00516F3C" w:rsidRPr="009F40C5">
              <w:rPr>
                <w:rFonts w:ascii="Arial" w:hAnsi="Arial" w:cs="Arial"/>
                <w:b/>
                <w:sz w:val="28"/>
                <w:szCs w:val="28"/>
              </w:rPr>
              <w:t>e.g</w:t>
            </w:r>
            <w:r w:rsidRPr="009F40C5">
              <w:rPr>
                <w:rFonts w:ascii="Arial" w:hAnsi="Arial" w:cs="Arial"/>
                <w:b/>
                <w:sz w:val="28"/>
                <w:szCs w:val="28"/>
              </w:rPr>
              <w:t xml:space="preserve">. an evidence base, </w:t>
            </w:r>
            <w:r w:rsidR="00667CF3" w:rsidRPr="009F40C5">
              <w:rPr>
                <w:rFonts w:ascii="Arial" w:hAnsi="Arial" w:cs="Arial"/>
                <w:b/>
                <w:sz w:val="28"/>
                <w:szCs w:val="28"/>
              </w:rPr>
              <w:t xml:space="preserve">an </w:t>
            </w:r>
            <w:r w:rsidRPr="009F40C5">
              <w:rPr>
                <w:rFonts w:ascii="Arial" w:hAnsi="Arial" w:cs="Arial"/>
                <w:b/>
                <w:sz w:val="28"/>
                <w:szCs w:val="28"/>
              </w:rPr>
              <w:t>achieved accreditation</w:t>
            </w:r>
            <w:r w:rsidR="00667CF3" w:rsidRPr="009F40C5">
              <w:rPr>
                <w:rFonts w:ascii="Arial" w:hAnsi="Arial" w:cs="Arial"/>
                <w:b/>
                <w:sz w:val="28"/>
                <w:szCs w:val="28"/>
              </w:rPr>
              <w:t xml:space="preserve"> </w:t>
            </w:r>
            <w:r w:rsidR="00943EF1" w:rsidRPr="009F40C5">
              <w:rPr>
                <w:rFonts w:ascii="Arial" w:hAnsi="Arial" w:cs="Arial"/>
                <w:b/>
                <w:sz w:val="28"/>
                <w:szCs w:val="28"/>
              </w:rPr>
              <w:t xml:space="preserve">award. </w:t>
            </w:r>
            <w:r w:rsidRPr="009F40C5">
              <w:rPr>
                <w:rFonts w:ascii="Arial" w:hAnsi="Arial" w:cs="Arial"/>
                <w:b/>
                <w:sz w:val="28"/>
                <w:szCs w:val="28"/>
              </w:rPr>
              <w:t xml:space="preserve"> </w:t>
            </w:r>
          </w:p>
        </w:tc>
      </w:tr>
      <w:tr w:rsidR="00C815B7" w:rsidRPr="009F40C5" w:rsidTr="00250A1D">
        <w:tc>
          <w:tcPr>
            <w:tcW w:w="8388" w:type="dxa"/>
            <w:shd w:val="clear" w:color="auto" w:fill="auto"/>
          </w:tcPr>
          <w:p w:rsidR="00F44ADA" w:rsidRDefault="00F44ADA" w:rsidP="00250A1D">
            <w:pPr>
              <w:rPr>
                <w:rFonts w:ascii="Arial" w:hAnsi="Arial" w:cs="Arial"/>
                <w:b/>
                <w:color w:val="FF0000"/>
                <w:sz w:val="28"/>
                <w:szCs w:val="28"/>
              </w:rPr>
            </w:pPr>
          </w:p>
          <w:p w:rsidR="00C815B7" w:rsidRPr="00F44ADA" w:rsidRDefault="00B11173" w:rsidP="00250A1D">
            <w:pPr>
              <w:rPr>
                <w:rFonts w:ascii="Arial" w:hAnsi="Arial" w:cs="Arial"/>
                <w:sz w:val="28"/>
                <w:szCs w:val="28"/>
              </w:rPr>
            </w:pPr>
            <w:r w:rsidRPr="00F44ADA">
              <w:rPr>
                <w:rFonts w:ascii="Arial" w:hAnsi="Arial" w:cs="Arial"/>
                <w:sz w:val="28"/>
                <w:szCs w:val="28"/>
              </w:rPr>
              <w:t xml:space="preserve">We would like to highlight </w:t>
            </w:r>
            <w:r w:rsidR="00CB68FB" w:rsidRPr="00F44ADA">
              <w:rPr>
                <w:rFonts w:ascii="Arial" w:hAnsi="Arial" w:cs="Arial"/>
                <w:sz w:val="28"/>
                <w:szCs w:val="28"/>
              </w:rPr>
              <w:t xml:space="preserve">two particular </w:t>
            </w:r>
            <w:r w:rsidRPr="00F44ADA">
              <w:rPr>
                <w:rFonts w:ascii="Arial" w:hAnsi="Arial" w:cs="Arial"/>
                <w:sz w:val="28"/>
                <w:szCs w:val="28"/>
              </w:rPr>
              <w:t xml:space="preserve">examples of notable practice namely; </w:t>
            </w:r>
            <w:r w:rsidR="00C37C33" w:rsidRPr="00F44ADA">
              <w:rPr>
                <w:rFonts w:ascii="Arial" w:hAnsi="Arial" w:cs="Arial"/>
                <w:sz w:val="28"/>
                <w:szCs w:val="28"/>
              </w:rPr>
              <w:t xml:space="preserve">the </w:t>
            </w:r>
            <w:r w:rsidRPr="00F44ADA">
              <w:rPr>
                <w:rFonts w:ascii="Arial" w:hAnsi="Arial" w:cs="Arial"/>
                <w:sz w:val="28"/>
                <w:szCs w:val="28"/>
              </w:rPr>
              <w:t xml:space="preserve">SLT </w:t>
            </w:r>
            <w:r w:rsidR="00C37C33" w:rsidRPr="00F44ADA">
              <w:rPr>
                <w:rFonts w:ascii="Arial" w:hAnsi="Arial" w:cs="Arial"/>
                <w:sz w:val="28"/>
                <w:szCs w:val="28"/>
              </w:rPr>
              <w:t xml:space="preserve">role </w:t>
            </w:r>
            <w:r w:rsidRPr="00F44ADA">
              <w:rPr>
                <w:rFonts w:ascii="Arial" w:hAnsi="Arial" w:cs="Arial"/>
                <w:sz w:val="28"/>
                <w:szCs w:val="28"/>
              </w:rPr>
              <w:t>in Cardi</w:t>
            </w:r>
            <w:r w:rsidR="00213411" w:rsidRPr="00F44ADA">
              <w:rPr>
                <w:rFonts w:ascii="Arial" w:hAnsi="Arial" w:cs="Arial"/>
                <w:sz w:val="28"/>
                <w:szCs w:val="28"/>
              </w:rPr>
              <w:t xml:space="preserve">ff and Vale Memory </w:t>
            </w:r>
            <w:r w:rsidR="00ED6C1A" w:rsidRPr="00F44ADA">
              <w:rPr>
                <w:rFonts w:ascii="Arial" w:hAnsi="Arial" w:cs="Arial"/>
                <w:sz w:val="28"/>
                <w:szCs w:val="28"/>
              </w:rPr>
              <w:t>Team</w:t>
            </w:r>
            <w:r w:rsidR="00213411" w:rsidRPr="00F44ADA">
              <w:rPr>
                <w:rFonts w:ascii="Arial" w:hAnsi="Arial" w:cs="Arial"/>
                <w:sz w:val="28"/>
                <w:szCs w:val="28"/>
              </w:rPr>
              <w:t xml:space="preserve">, </w:t>
            </w:r>
            <w:r w:rsidR="00CB68FB" w:rsidRPr="00F44ADA">
              <w:rPr>
                <w:rFonts w:ascii="Arial" w:hAnsi="Arial" w:cs="Arial"/>
                <w:sz w:val="28"/>
                <w:szCs w:val="28"/>
              </w:rPr>
              <w:t xml:space="preserve">and an example from </w:t>
            </w:r>
            <w:r w:rsidR="00F44ADA" w:rsidRPr="00F44ADA">
              <w:rPr>
                <w:rFonts w:ascii="Arial" w:hAnsi="Arial" w:cs="Arial"/>
                <w:sz w:val="28"/>
                <w:szCs w:val="28"/>
              </w:rPr>
              <w:t>Scotland.</w:t>
            </w:r>
            <w:r w:rsidR="00213411" w:rsidRPr="00F44ADA">
              <w:rPr>
                <w:rFonts w:ascii="Arial" w:hAnsi="Arial" w:cs="Arial"/>
                <w:sz w:val="28"/>
                <w:szCs w:val="28"/>
              </w:rPr>
              <w:t>.</w:t>
            </w:r>
          </w:p>
          <w:p w:rsidR="00C815B7" w:rsidRPr="00F44ADA" w:rsidRDefault="00C37C33" w:rsidP="00250A1D">
            <w:pPr>
              <w:rPr>
                <w:rFonts w:ascii="Arial" w:hAnsi="Arial" w:cs="Arial"/>
                <w:b/>
                <w:sz w:val="28"/>
                <w:szCs w:val="28"/>
              </w:rPr>
            </w:pPr>
            <w:r w:rsidRPr="00F44ADA">
              <w:rPr>
                <w:rFonts w:ascii="Arial" w:hAnsi="Arial" w:cs="Arial"/>
                <w:b/>
                <w:sz w:val="28"/>
                <w:szCs w:val="28"/>
              </w:rPr>
              <w:t>The SLT role in Cardiff and Vale Memory Team</w:t>
            </w:r>
          </w:p>
          <w:p w:rsidR="00C37C33" w:rsidRPr="00F44ADA" w:rsidRDefault="00D178FC" w:rsidP="00250A1D">
            <w:pPr>
              <w:rPr>
                <w:rFonts w:ascii="Arial" w:hAnsi="Arial" w:cs="Arial"/>
                <w:sz w:val="28"/>
                <w:szCs w:val="28"/>
              </w:rPr>
            </w:pPr>
            <w:r w:rsidRPr="00F44ADA">
              <w:rPr>
                <w:rFonts w:ascii="Arial" w:hAnsi="Arial" w:cs="Arial"/>
                <w:sz w:val="28"/>
                <w:szCs w:val="28"/>
              </w:rPr>
              <w:t xml:space="preserve">There is currently </w:t>
            </w:r>
            <w:r w:rsidR="000F5FCC">
              <w:rPr>
                <w:rFonts w:ascii="Arial" w:hAnsi="Arial" w:cs="Arial"/>
                <w:sz w:val="28"/>
                <w:szCs w:val="28"/>
              </w:rPr>
              <w:t xml:space="preserve">1 </w:t>
            </w:r>
            <w:r w:rsidRPr="00F44ADA">
              <w:rPr>
                <w:rFonts w:ascii="Arial" w:hAnsi="Arial" w:cs="Arial"/>
                <w:sz w:val="28"/>
                <w:szCs w:val="28"/>
              </w:rPr>
              <w:t>0.6 full time equivalent SLT role in the Cardiff and Vale Memory Team.  The key aspects of this post are;</w:t>
            </w:r>
          </w:p>
          <w:p w:rsidR="002779D7" w:rsidRPr="00F44ADA" w:rsidRDefault="00D178FC" w:rsidP="00C37C33">
            <w:pPr>
              <w:numPr>
                <w:ilvl w:val="0"/>
                <w:numId w:val="9"/>
              </w:numPr>
              <w:rPr>
                <w:rFonts w:ascii="Arial" w:hAnsi="Arial" w:cs="Arial"/>
                <w:sz w:val="28"/>
                <w:szCs w:val="28"/>
              </w:rPr>
            </w:pPr>
            <w:r w:rsidRPr="00F44ADA">
              <w:rPr>
                <w:rFonts w:ascii="Arial" w:hAnsi="Arial" w:cs="Arial"/>
                <w:sz w:val="28"/>
                <w:szCs w:val="28"/>
              </w:rPr>
              <w:t>a</w:t>
            </w:r>
            <w:r w:rsidR="00F44ADA" w:rsidRPr="00F44ADA">
              <w:rPr>
                <w:rFonts w:ascii="Arial" w:hAnsi="Arial" w:cs="Arial"/>
                <w:sz w:val="28"/>
                <w:szCs w:val="28"/>
              </w:rPr>
              <w:t>ssessment to support differential diagnosis</w:t>
            </w:r>
          </w:p>
          <w:p w:rsidR="002779D7" w:rsidRPr="00F44ADA" w:rsidRDefault="00D178FC" w:rsidP="00C37C33">
            <w:pPr>
              <w:numPr>
                <w:ilvl w:val="0"/>
                <w:numId w:val="9"/>
              </w:numPr>
              <w:rPr>
                <w:rFonts w:ascii="Arial" w:hAnsi="Arial" w:cs="Arial"/>
                <w:sz w:val="28"/>
                <w:szCs w:val="28"/>
              </w:rPr>
            </w:pPr>
            <w:r w:rsidRPr="00F44ADA">
              <w:rPr>
                <w:rFonts w:ascii="Arial" w:hAnsi="Arial" w:cs="Arial"/>
                <w:sz w:val="28"/>
                <w:szCs w:val="28"/>
              </w:rPr>
              <w:t>s</w:t>
            </w:r>
            <w:r w:rsidR="00F44ADA" w:rsidRPr="00F44ADA">
              <w:rPr>
                <w:rFonts w:ascii="Arial" w:hAnsi="Arial" w:cs="Arial"/>
                <w:sz w:val="28"/>
                <w:szCs w:val="28"/>
              </w:rPr>
              <w:t>pecialist assessment and advice on communication</w:t>
            </w:r>
          </w:p>
          <w:p w:rsidR="002779D7" w:rsidRPr="00F44ADA" w:rsidRDefault="00D178FC" w:rsidP="00C37C33">
            <w:pPr>
              <w:numPr>
                <w:ilvl w:val="0"/>
                <w:numId w:val="9"/>
              </w:numPr>
              <w:rPr>
                <w:rFonts w:ascii="Arial" w:hAnsi="Arial" w:cs="Arial"/>
                <w:sz w:val="28"/>
                <w:szCs w:val="28"/>
              </w:rPr>
            </w:pPr>
            <w:r w:rsidRPr="00F44ADA">
              <w:rPr>
                <w:rFonts w:ascii="Arial" w:hAnsi="Arial" w:cs="Arial"/>
                <w:sz w:val="28"/>
                <w:szCs w:val="28"/>
              </w:rPr>
              <w:t>s</w:t>
            </w:r>
            <w:r w:rsidR="00F44ADA" w:rsidRPr="00F44ADA">
              <w:rPr>
                <w:rFonts w:ascii="Arial" w:hAnsi="Arial" w:cs="Arial"/>
                <w:sz w:val="28"/>
                <w:szCs w:val="28"/>
              </w:rPr>
              <w:t>pecialist interventions to enhance communication, confidence and engagement</w:t>
            </w:r>
          </w:p>
          <w:p w:rsidR="002779D7" w:rsidRPr="00F44ADA" w:rsidRDefault="00D178FC" w:rsidP="00C37C33">
            <w:pPr>
              <w:numPr>
                <w:ilvl w:val="0"/>
                <w:numId w:val="9"/>
              </w:numPr>
              <w:rPr>
                <w:rFonts w:ascii="Arial" w:hAnsi="Arial" w:cs="Arial"/>
                <w:sz w:val="28"/>
                <w:szCs w:val="28"/>
              </w:rPr>
            </w:pPr>
            <w:r w:rsidRPr="00F44ADA">
              <w:rPr>
                <w:rFonts w:ascii="Arial" w:hAnsi="Arial" w:cs="Arial"/>
                <w:sz w:val="28"/>
                <w:szCs w:val="28"/>
              </w:rPr>
              <w:t>u</w:t>
            </w:r>
            <w:r w:rsidR="00F44ADA" w:rsidRPr="00F44ADA">
              <w:rPr>
                <w:rFonts w:ascii="Arial" w:hAnsi="Arial" w:cs="Arial"/>
                <w:sz w:val="28"/>
                <w:szCs w:val="28"/>
              </w:rPr>
              <w:t>npicking behaviour that may be challenging = a form of communication.</w:t>
            </w:r>
          </w:p>
          <w:p w:rsidR="002779D7" w:rsidRPr="00F44ADA" w:rsidRDefault="00D178FC" w:rsidP="00C37C33">
            <w:pPr>
              <w:numPr>
                <w:ilvl w:val="0"/>
                <w:numId w:val="9"/>
              </w:numPr>
              <w:rPr>
                <w:rFonts w:ascii="Arial" w:hAnsi="Arial" w:cs="Arial"/>
                <w:sz w:val="28"/>
                <w:szCs w:val="28"/>
              </w:rPr>
            </w:pPr>
            <w:r w:rsidRPr="00F44ADA">
              <w:rPr>
                <w:rFonts w:ascii="Arial" w:hAnsi="Arial" w:cs="Arial"/>
                <w:sz w:val="28"/>
                <w:szCs w:val="28"/>
              </w:rPr>
              <w:t>a</w:t>
            </w:r>
            <w:r w:rsidR="00F44ADA" w:rsidRPr="00F44ADA">
              <w:rPr>
                <w:rFonts w:ascii="Arial" w:hAnsi="Arial" w:cs="Arial"/>
                <w:sz w:val="28"/>
                <w:szCs w:val="28"/>
              </w:rPr>
              <w:t>ssessment and management of eating, drinking &amp; swallowing difficulties</w:t>
            </w:r>
          </w:p>
          <w:p w:rsidR="002779D7" w:rsidRPr="00F44ADA" w:rsidRDefault="00D178FC" w:rsidP="00C37C33">
            <w:pPr>
              <w:numPr>
                <w:ilvl w:val="0"/>
                <w:numId w:val="9"/>
              </w:numPr>
              <w:rPr>
                <w:rFonts w:ascii="Arial" w:hAnsi="Arial" w:cs="Arial"/>
                <w:sz w:val="28"/>
                <w:szCs w:val="28"/>
              </w:rPr>
            </w:pPr>
            <w:r w:rsidRPr="00F44ADA">
              <w:rPr>
                <w:rFonts w:ascii="Arial" w:hAnsi="Arial" w:cs="Arial"/>
                <w:sz w:val="28"/>
                <w:szCs w:val="28"/>
              </w:rPr>
              <w:t>m</w:t>
            </w:r>
            <w:r w:rsidR="00F44ADA" w:rsidRPr="00F44ADA">
              <w:rPr>
                <w:rFonts w:ascii="Arial" w:hAnsi="Arial" w:cs="Arial"/>
                <w:sz w:val="28"/>
                <w:szCs w:val="28"/>
              </w:rPr>
              <w:t>aking communication accessible</w:t>
            </w:r>
          </w:p>
          <w:p w:rsidR="002779D7" w:rsidRPr="00F44ADA" w:rsidRDefault="00D178FC" w:rsidP="00C37C33">
            <w:pPr>
              <w:numPr>
                <w:ilvl w:val="0"/>
                <w:numId w:val="9"/>
              </w:numPr>
              <w:rPr>
                <w:rFonts w:ascii="Arial" w:hAnsi="Arial" w:cs="Arial"/>
                <w:sz w:val="28"/>
                <w:szCs w:val="28"/>
              </w:rPr>
            </w:pPr>
            <w:r w:rsidRPr="00F44ADA">
              <w:rPr>
                <w:rFonts w:ascii="Arial" w:hAnsi="Arial" w:cs="Arial"/>
                <w:sz w:val="28"/>
                <w:szCs w:val="28"/>
              </w:rPr>
              <w:t>e</w:t>
            </w:r>
            <w:r w:rsidR="00F44ADA" w:rsidRPr="00F44ADA">
              <w:rPr>
                <w:rFonts w:ascii="Arial" w:hAnsi="Arial" w:cs="Arial"/>
                <w:sz w:val="28"/>
                <w:szCs w:val="28"/>
              </w:rPr>
              <w:t>ducation &amp; training</w:t>
            </w:r>
          </w:p>
          <w:p w:rsidR="002779D7" w:rsidRPr="00F44ADA" w:rsidRDefault="00D178FC" w:rsidP="00C37C33">
            <w:pPr>
              <w:numPr>
                <w:ilvl w:val="0"/>
                <w:numId w:val="9"/>
              </w:numPr>
              <w:rPr>
                <w:rFonts w:ascii="Arial" w:hAnsi="Arial" w:cs="Arial"/>
                <w:sz w:val="28"/>
                <w:szCs w:val="28"/>
              </w:rPr>
            </w:pPr>
            <w:r w:rsidRPr="00F44ADA">
              <w:rPr>
                <w:rFonts w:ascii="Arial" w:hAnsi="Arial" w:cs="Arial"/>
                <w:sz w:val="28"/>
                <w:szCs w:val="28"/>
              </w:rPr>
              <w:t>w</w:t>
            </w:r>
            <w:r w:rsidR="00F44ADA" w:rsidRPr="00F44ADA">
              <w:rPr>
                <w:rFonts w:ascii="Arial" w:hAnsi="Arial" w:cs="Arial"/>
                <w:sz w:val="28"/>
                <w:szCs w:val="28"/>
              </w:rPr>
              <w:t>orking with 3</w:t>
            </w:r>
            <w:r w:rsidR="00F44ADA" w:rsidRPr="00F44ADA">
              <w:rPr>
                <w:rFonts w:ascii="Arial" w:hAnsi="Arial" w:cs="Arial"/>
                <w:sz w:val="28"/>
                <w:szCs w:val="28"/>
                <w:vertAlign w:val="superscript"/>
              </w:rPr>
              <w:t>rd</w:t>
            </w:r>
            <w:r w:rsidR="00F44ADA" w:rsidRPr="00F44ADA">
              <w:rPr>
                <w:rFonts w:ascii="Arial" w:hAnsi="Arial" w:cs="Arial"/>
                <w:sz w:val="28"/>
                <w:szCs w:val="28"/>
              </w:rPr>
              <w:t xml:space="preserve"> sector organisations</w:t>
            </w:r>
          </w:p>
          <w:p w:rsidR="00C37C33" w:rsidRPr="00F44ADA" w:rsidRDefault="00C37C33" w:rsidP="00250A1D">
            <w:pPr>
              <w:rPr>
                <w:rFonts w:ascii="Arial" w:hAnsi="Arial" w:cs="Arial"/>
                <w:sz w:val="28"/>
                <w:szCs w:val="28"/>
              </w:rPr>
            </w:pPr>
          </w:p>
          <w:p w:rsidR="00C815B7" w:rsidRPr="00F44ADA" w:rsidRDefault="00D178FC" w:rsidP="00250A1D">
            <w:pPr>
              <w:rPr>
                <w:rFonts w:ascii="Arial" w:hAnsi="Arial" w:cs="Arial"/>
                <w:sz w:val="28"/>
                <w:szCs w:val="28"/>
              </w:rPr>
            </w:pPr>
            <w:r w:rsidRPr="00F44ADA">
              <w:rPr>
                <w:rFonts w:ascii="Arial" w:hAnsi="Arial" w:cs="Arial"/>
                <w:sz w:val="28"/>
                <w:szCs w:val="28"/>
              </w:rPr>
              <w:t>Analysis of referrals in 2016 suggest 23% of referrals for diagnosis support, 23% feeding and swallowing and 54% communication support.  The service is widely regarded as being a key element within the multi-disciplinary team. The two case studies attached at Annex A provide a snap shot of the impact the service is having on the lives of people living with dementia</w:t>
            </w:r>
            <w:r w:rsidR="000F5FCC">
              <w:rPr>
                <w:rFonts w:ascii="Arial" w:hAnsi="Arial" w:cs="Arial"/>
                <w:sz w:val="28"/>
                <w:szCs w:val="28"/>
              </w:rPr>
              <w:t xml:space="preserve"> in Cardiff and the Vale.</w:t>
            </w:r>
          </w:p>
          <w:p w:rsidR="00D178FC" w:rsidRPr="00F44ADA" w:rsidRDefault="00D178FC" w:rsidP="00250A1D">
            <w:pPr>
              <w:rPr>
                <w:rFonts w:ascii="Arial" w:hAnsi="Arial" w:cs="Arial"/>
                <w:sz w:val="28"/>
                <w:szCs w:val="28"/>
              </w:rPr>
            </w:pPr>
          </w:p>
          <w:p w:rsidR="00D178FC" w:rsidRPr="00F44ADA" w:rsidRDefault="00D178FC" w:rsidP="00250A1D">
            <w:pPr>
              <w:rPr>
                <w:rFonts w:ascii="Arial" w:hAnsi="Arial" w:cs="Arial"/>
                <w:b/>
                <w:sz w:val="28"/>
                <w:szCs w:val="28"/>
                <w:u w:val="single"/>
              </w:rPr>
            </w:pPr>
            <w:r w:rsidRPr="00F44ADA">
              <w:rPr>
                <w:rFonts w:ascii="Arial" w:hAnsi="Arial" w:cs="Arial"/>
                <w:b/>
                <w:sz w:val="28"/>
                <w:szCs w:val="28"/>
                <w:u w:val="single"/>
              </w:rPr>
              <w:t xml:space="preserve">Example </w:t>
            </w:r>
            <w:r w:rsidR="00F44ADA" w:rsidRPr="00F44ADA">
              <w:rPr>
                <w:rFonts w:ascii="Arial" w:hAnsi="Arial" w:cs="Arial"/>
                <w:b/>
                <w:sz w:val="28"/>
                <w:szCs w:val="28"/>
                <w:u w:val="single"/>
              </w:rPr>
              <w:t>of taking dementia SLT expertise in the community from Royal Victoria Hospital, Dundee</w:t>
            </w:r>
          </w:p>
          <w:p w:rsidR="00F44ADA" w:rsidRPr="00F44ADA" w:rsidRDefault="00F44ADA" w:rsidP="00250A1D">
            <w:pPr>
              <w:rPr>
                <w:rFonts w:ascii="Arial" w:hAnsi="Arial" w:cs="Arial"/>
                <w:sz w:val="28"/>
                <w:szCs w:val="28"/>
              </w:rPr>
            </w:pPr>
          </w:p>
          <w:p w:rsidR="00F44ADA" w:rsidRPr="00F44ADA" w:rsidRDefault="00F44ADA" w:rsidP="00250A1D">
            <w:pPr>
              <w:rPr>
                <w:rFonts w:ascii="Arial" w:hAnsi="Arial" w:cs="Arial"/>
                <w:sz w:val="28"/>
                <w:szCs w:val="28"/>
              </w:rPr>
            </w:pPr>
            <w:r w:rsidRPr="00F44ADA">
              <w:rPr>
                <w:rFonts w:ascii="Arial" w:hAnsi="Arial" w:cs="Arial"/>
                <w:sz w:val="28"/>
                <w:szCs w:val="28"/>
              </w:rPr>
              <w:t>Please see page 20-21 from good pra</w:t>
            </w:r>
            <w:r>
              <w:rPr>
                <w:rFonts w:ascii="Arial" w:hAnsi="Arial" w:cs="Arial"/>
                <w:sz w:val="28"/>
                <w:szCs w:val="28"/>
              </w:rPr>
              <w:t>c</w:t>
            </w:r>
            <w:r w:rsidRPr="00F44ADA">
              <w:rPr>
                <w:rFonts w:ascii="Arial" w:hAnsi="Arial" w:cs="Arial"/>
                <w:sz w:val="28"/>
                <w:szCs w:val="28"/>
              </w:rPr>
              <w:t>tice document produced by Scottish Government/Alzheimer Scotland</w:t>
            </w:r>
          </w:p>
          <w:p w:rsidR="00F44ADA" w:rsidRDefault="008A3A28" w:rsidP="00250A1D">
            <w:pPr>
              <w:rPr>
                <w:rFonts w:ascii="Arial" w:hAnsi="Arial" w:cs="Arial"/>
                <w:b/>
                <w:color w:val="FF0000"/>
                <w:sz w:val="28"/>
                <w:szCs w:val="28"/>
              </w:rPr>
            </w:pPr>
            <w:hyperlink r:id="rId10" w:history="1">
              <w:r w:rsidR="00F44ADA" w:rsidRPr="009F40C5">
                <w:rPr>
                  <w:rStyle w:val="Hyperlink"/>
                  <w:rFonts w:ascii="Arial" w:hAnsi="Arial" w:cs="Arial"/>
                  <w:b/>
                  <w:sz w:val="28"/>
                  <w:szCs w:val="28"/>
                </w:rPr>
                <w:t>Allied Health Professionals Dementia Champions - Agents of Change</w:t>
              </w:r>
            </w:hyperlink>
            <w:r w:rsidR="00F44ADA">
              <w:rPr>
                <w:rStyle w:val="Hyperlink"/>
                <w:rFonts w:ascii="Arial" w:hAnsi="Arial" w:cs="Arial"/>
                <w:b/>
                <w:sz w:val="28"/>
                <w:szCs w:val="28"/>
              </w:rPr>
              <w:t xml:space="preserve"> </w:t>
            </w:r>
          </w:p>
          <w:p w:rsidR="00F44ADA" w:rsidRPr="009F40C5" w:rsidRDefault="00F44ADA" w:rsidP="00250A1D">
            <w:pPr>
              <w:rPr>
                <w:rFonts w:ascii="Arial" w:hAnsi="Arial" w:cs="Arial"/>
                <w:b/>
                <w:color w:val="FF0000"/>
                <w:sz w:val="28"/>
                <w:szCs w:val="28"/>
              </w:rPr>
            </w:pPr>
          </w:p>
          <w:p w:rsidR="00C815B7" w:rsidRPr="009F40C5" w:rsidRDefault="00C815B7" w:rsidP="00250A1D">
            <w:pPr>
              <w:rPr>
                <w:rFonts w:ascii="Arial" w:hAnsi="Arial" w:cs="Arial"/>
                <w:b/>
                <w:color w:val="FF0000"/>
                <w:sz w:val="28"/>
                <w:szCs w:val="28"/>
              </w:rPr>
            </w:pPr>
          </w:p>
        </w:tc>
      </w:tr>
    </w:tbl>
    <w:p w:rsidR="00C815B7" w:rsidRPr="009F40C5" w:rsidRDefault="00C815B7" w:rsidP="00C815B7">
      <w:pPr>
        <w:spacing w:after="0" w:line="240" w:lineRule="auto"/>
        <w:rPr>
          <w:rFonts w:ascii="Arial" w:hAnsi="Arial" w:cs="Arial"/>
          <w:b/>
          <w:sz w:val="28"/>
          <w:szCs w:val="28"/>
        </w:rPr>
      </w:pPr>
    </w:p>
    <w:p w:rsidR="008C40C7" w:rsidRPr="009F40C5" w:rsidRDefault="008C40C7" w:rsidP="00C815B7">
      <w:pPr>
        <w:spacing w:after="0" w:line="240" w:lineRule="auto"/>
        <w:rPr>
          <w:rFonts w:ascii="Arial" w:hAnsi="Arial" w:cs="Arial"/>
          <w:b/>
          <w:sz w:val="28"/>
          <w:szCs w:val="28"/>
        </w:rPr>
      </w:pPr>
    </w:p>
    <w:p w:rsidR="008C40C7" w:rsidRPr="009F40C5" w:rsidRDefault="008C40C7" w:rsidP="008C40C7">
      <w:pPr>
        <w:spacing w:after="0" w:line="240" w:lineRule="auto"/>
        <w:rPr>
          <w:rFonts w:ascii="Arial" w:hAnsi="Arial" w:cs="Arial"/>
          <w:b/>
          <w:sz w:val="28"/>
          <w:szCs w:val="28"/>
        </w:rPr>
      </w:pPr>
      <w:r w:rsidRPr="009F40C5">
        <w:rPr>
          <w:rFonts w:ascii="Arial" w:hAnsi="Arial" w:cs="Arial"/>
          <w:b/>
          <w:sz w:val="28"/>
          <w:szCs w:val="28"/>
        </w:rPr>
        <w:t>Question 5</w:t>
      </w:r>
    </w:p>
    <w:p w:rsidR="008C40C7" w:rsidRPr="009F40C5" w:rsidRDefault="008C40C7" w:rsidP="008C40C7">
      <w:pPr>
        <w:spacing w:after="0" w:line="240" w:lineRule="auto"/>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8C40C7" w:rsidRPr="009F40C5" w:rsidTr="00261361">
        <w:tc>
          <w:tcPr>
            <w:tcW w:w="8388" w:type="dxa"/>
            <w:shd w:val="clear" w:color="auto" w:fill="auto"/>
          </w:tcPr>
          <w:p w:rsidR="008C40C7" w:rsidRPr="009F40C5" w:rsidRDefault="008C40C7" w:rsidP="008C40C7">
            <w:pPr>
              <w:spacing w:after="0" w:line="240" w:lineRule="auto"/>
              <w:rPr>
                <w:rFonts w:ascii="Arial" w:hAnsi="Arial" w:cs="Arial"/>
                <w:b/>
                <w:sz w:val="28"/>
                <w:szCs w:val="28"/>
              </w:rPr>
            </w:pPr>
            <w:r w:rsidRPr="009F40C5">
              <w:rPr>
                <w:rFonts w:ascii="Arial" w:hAnsi="Arial" w:cs="Arial"/>
                <w:b/>
                <w:sz w:val="28"/>
                <w:szCs w:val="28"/>
              </w:rPr>
              <w:t>Within the document we have highlighted the advantages of using telehealth</w:t>
            </w:r>
            <w:r w:rsidR="00BC2A12" w:rsidRPr="009F40C5">
              <w:rPr>
                <w:rFonts w:ascii="Arial" w:hAnsi="Arial" w:cs="Arial"/>
                <w:b/>
                <w:sz w:val="28"/>
                <w:szCs w:val="28"/>
              </w:rPr>
              <w:t>, telecare</w:t>
            </w:r>
            <w:r w:rsidRPr="009F40C5">
              <w:rPr>
                <w:rFonts w:ascii="Arial" w:hAnsi="Arial" w:cs="Arial"/>
                <w:b/>
                <w:sz w:val="28"/>
                <w:szCs w:val="28"/>
              </w:rPr>
              <w:t xml:space="preserve"> and assistive technologies to help people live more independently and safely within their own home. </w:t>
            </w:r>
          </w:p>
          <w:p w:rsidR="008C40C7" w:rsidRPr="009F40C5" w:rsidRDefault="008C40C7" w:rsidP="008C40C7">
            <w:pPr>
              <w:spacing w:after="0" w:line="240" w:lineRule="auto"/>
              <w:rPr>
                <w:rFonts w:ascii="Arial" w:hAnsi="Arial" w:cs="Arial"/>
                <w:b/>
                <w:sz w:val="28"/>
                <w:szCs w:val="28"/>
              </w:rPr>
            </w:pPr>
          </w:p>
          <w:p w:rsidR="008C40C7" w:rsidRPr="009F40C5" w:rsidRDefault="008C40C7" w:rsidP="008C40C7">
            <w:pPr>
              <w:spacing w:after="0" w:line="240" w:lineRule="auto"/>
              <w:rPr>
                <w:rFonts w:ascii="Arial" w:hAnsi="Arial" w:cs="Arial"/>
                <w:b/>
                <w:sz w:val="28"/>
                <w:szCs w:val="28"/>
              </w:rPr>
            </w:pPr>
            <w:r w:rsidRPr="009F40C5">
              <w:rPr>
                <w:rFonts w:ascii="Arial" w:hAnsi="Arial" w:cs="Arial"/>
                <w:b/>
                <w:sz w:val="28"/>
                <w:szCs w:val="28"/>
              </w:rPr>
              <w:t>What do you think the challenges and barriers are in making this happen and how could you overcome these?</w:t>
            </w:r>
          </w:p>
          <w:p w:rsidR="008C40C7" w:rsidRPr="009F40C5" w:rsidRDefault="008C40C7" w:rsidP="008C40C7">
            <w:pPr>
              <w:spacing w:after="0" w:line="240" w:lineRule="auto"/>
              <w:rPr>
                <w:rFonts w:ascii="Arial" w:hAnsi="Arial" w:cs="Arial"/>
                <w:b/>
                <w:sz w:val="28"/>
                <w:szCs w:val="28"/>
              </w:rPr>
            </w:pPr>
          </w:p>
        </w:tc>
      </w:tr>
      <w:tr w:rsidR="008C40C7" w:rsidRPr="009F40C5" w:rsidTr="00261361">
        <w:tc>
          <w:tcPr>
            <w:tcW w:w="8388" w:type="dxa"/>
            <w:shd w:val="clear" w:color="auto" w:fill="auto"/>
          </w:tcPr>
          <w:p w:rsidR="008C40C7" w:rsidRPr="009F40C5" w:rsidRDefault="008C40C7" w:rsidP="008C40C7">
            <w:pPr>
              <w:spacing w:after="0" w:line="240" w:lineRule="auto"/>
              <w:rPr>
                <w:rFonts w:ascii="Arial" w:hAnsi="Arial" w:cs="Arial"/>
                <w:b/>
                <w:sz w:val="28"/>
                <w:szCs w:val="28"/>
              </w:rPr>
            </w:pPr>
          </w:p>
          <w:p w:rsidR="008C40C7" w:rsidRPr="009F40C5" w:rsidRDefault="008C40C7" w:rsidP="008C40C7">
            <w:pPr>
              <w:spacing w:after="0" w:line="240" w:lineRule="auto"/>
              <w:rPr>
                <w:rFonts w:ascii="Arial" w:hAnsi="Arial" w:cs="Arial"/>
                <w:b/>
                <w:sz w:val="28"/>
                <w:szCs w:val="28"/>
              </w:rPr>
            </w:pPr>
          </w:p>
          <w:p w:rsidR="008C40C7" w:rsidRPr="009F40C5" w:rsidRDefault="008C40C7" w:rsidP="008C40C7">
            <w:pPr>
              <w:spacing w:after="0" w:line="240" w:lineRule="auto"/>
              <w:rPr>
                <w:rFonts w:ascii="Arial" w:hAnsi="Arial" w:cs="Arial"/>
                <w:b/>
                <w:sz w:val="28"/>
                <w:szCs w:val="28"/>
              </w:rPr>
            </w:pPr>
          </w:p>
          <w:p w:rsidR="008C40C7" w:rsidRPr="009F40C5" w:rsidRDefault="008C40C7" w:rsidP="008C40C7">
            <w:pPr>
              <w:spacing w:after="0" w:line="240" w:lineRule="auto"/>
              <w:rPr>
                <w:rFonts w:ascii="Arial" w:hAnsi="Arial" w:cs="Arial"/>
                <w:b/>
                <w:sz w:val="28"/>
                <w:szCs w:val="28"/>
              </w:rPr>
            </w:pPr>
          </w:p>
          <w:p w:rsidR="008C40C7" w:rsidRPr="009F40C5" w:rsidRDefault="008C40C7" w:rsidP="008C40C7">
            <w:pPr>
              <w:spacing w:after="0" w:line="240" w:lineRule="auto"/>
              <w:rPr>
                <w:rFonts w:ascii="Arial" w:hAnsi="Arial" w:cs="Arial"/>
                <w:b/>
                <w:sz w:val="28"/>
                <w:szCs w:val="28"/>
              </w:rPr>
            </w:pPr>
          </w:p>
          <w:p w:rsidR="008C40C7" w:rsidRPr="009F40C5" w:rsidRDefault="008C40C7" w:rsidP="008C40C7">
            <w:pPr>
              <w:spacing w:after="0" w:line="240" w:lineRule="auto"/>
              <w:rPr>
                <w:rFonts w:ascii="Arial" w:hAnsi="Arial" w:cs="Arial"/>
                <w:b/>
                <w:sz w:val="28"/>
                <w:szCs w:val="28"/>
              </w:rPr>
            </w:pPr>
          </w:p>
          <w:p w:rsidR="008C40C7" w:rsidRPr="009F40C5" w:rsidRDefault="008C40C7" w:rsidP="008C40C7">
            <w:pPr>
              <w:spacing w:after="0" w:line="240" w:lineRule="auto"/>
              <w:rPr>
                <w:rFonts w:ascii="Arial" w:hAnsi="Arial" w:cs="Arial"/>
                <w:b/>
                <w:sz w:val="28"/>
                <w:szCs w:val="28"/>
              </w:rPr>
            </w:pPr>
          </w:p>
          <w:p w:rsidR="008C40C7" w:rsidRPr="009F40C5" w:rsidRDefault="008C40C7" w:rsidP="008C40C7">
            <w:pPr>
              <w:spacing w:after="0" w:line="240" w:lineRule="auto"/>
              <w:rPr>
                <w:rFonts w:ascii="Arial" w:hAnsi="Arial" w:cs="Arial"/>
                <w:b/>
                <w:sz w:val="28"/>
                <w:szCs w:val="28"/>
              </w:rPr>
            </w:pPr>
          </w:p>
          <w:p w:rsidR="008C40C7" w:rsidRPr="009F40C5" w:rsidRDefault="008C40C7" w:rsidP="008C40C7">
            <w:pPr>
              <w:spacing w:after="0" w:line="240" w:lineRule="auto"/>
              <w:rPr>
                <w:rFonts w:ascii="Arial" w:hAnsi="Arial" w:cs="Arial"/>
                <w:b/>
                <w:sz w:val="28"/>
                <w:szCs w:val="28"/>
              </w:rPr>
            </w:pPr>
          </w:p>
          <w:p w:rsidR="008C40C7" w:rsidRPr="009F40C5" w:rsidRDefault="008C40C7" w:rsidP="008C40C7">
            <w:pPr>
              <w:spacing w:after="0" w:line="240" w:lineRule="auto"/>
              <w:rPr>
                <w:rFonts w:ascii="Arial" w:hAnsi="Arial" w:cs="Arial"/>
                <w:b/>
                <w:sz w:val="28"/>
                <w:szCs w:val="28"/>
              </w:rPr>
            </w:pPr>
          </w:p>
          <w:p w:rsidR="008C40C7" w:rsidRPr="009F40C5" w:rsidRDefault="008C40C7" w:rsidP="008C40C7">
            <w:pPr>
              <w:spacing w:after="0" w:line="240" w:lineRule="auto"/>
              <w:rPr>
                <w:rFonts w:ascii="Arial" w:hAnsi="Arial" w:cs="Arial"/>
                <w:b/>
                <w:sz w:val="28"/>
                <w:szCs w:val="28"/>
              </w:rPr>
            </w:pPr>
          </w:p>
        </w:tc>
      </w:tr>
    </w:tbl>
    <w:p w:rsidR="008C40C7" w:rsidRPr="009F40C5" w:rsidRDefault="008C40C7" w:rsidP="00C815B7">
      <w:pPr>
        <w:spacing w:after="0" w:line="240" w:lineRule="auto"/>
        <w:rPr>
          <w:rFonts w:ascii="Arial" w:hAnsi="Arial" w:cs="Arial"/>
          <w:b/>
          <w:sz w:val="28"/>
          <w:szCs w:val="28"/>
        </w:rPr>
      </w:pPr>
    </w:p>
    <w:p w:rsidR="008C40C7" w:rsidRPr="009F40C5" w:rsidRDefault="008C40C7" w:rsidP="00C815B7">
      <w:pPr>
        <w:spacing w:after="0" w:line="240" w:lineRule="auto"/>
        <w:rPr>
          <w:rFonts w:ascii="Arial" w:hAnsi="Arial" w:cs="Arial"/>
          <w:b/>
          <w:sz w:val="28"/>
          <w:szCs w:val="28"/>
        </w:rPr>
      </w:pPr>
    </w:p>
    <w:p w:rsidR="008C40C7" w:rsidRPr="009F40C5" w:rsidRDefault="008C40C7" w:rsidP="00C815B7">
      <w:pPr>
        <w:spacing w:after="0" w:line="240" w:lineRule="auto"/>
        <w:rPr>
          <w:rFonts w:ascii="Arial" w:hAnsi="Arial" w:cs="Arial"/>
          <w:b/>
          <w:sz w:val="28"/>
          <w:szCs w:val="28"/>
        </w:rPr>
      </w:pPr>
    </w:p>
    <w:p w:rsidR="008C40C7" w:rsidRPr="009F40C5" w:rsidRDefault="008C40C7" w:rsidP="00C815B7">
      <w:pPr>
        <w:spacing w:after="0" w:line="240" w:lineRule="auto"/>
        <w:rPr>
          <w:rFonts w:ascii="Arial" w:hAnsi="Arial" w:cs="Arial"/>
          <w:b/>
          <w:sz w:val="28"/>
          <w:szCs w:val="28"/>
        </w:rPr>
      </w:pPr>
    </w:p>
    <w:p w:rsidR="008C40C7" w:rsidRPr="009F40C5" w:rsidRDefault="008C40C7" w:rsidP="00C815B7">
      <w:pPr>
        <w:spacing w:after="0" w:line="240" w:lineRule="auto"/>
        <w:rPr>
          <w:rFonts w:ascii="Arial" w:hAnsi="Arial" w:cs="Arial"/>
          <w:b/>
          <w:sz w:val="28"/>
          <w:szCs w:val="28"/>
        </w:rPr>
      </w:pPr>
    </w:p>
    <w:p w:rsidR="008C40C7" w:rsidRPr="009F40C5" w:rsidRDefault="008C40C7" w:rsidP="00C815B7">
      <w:pPr>
        <w:spacing w:after="0" w:line="240" w:lineRule="auto"/>
        <w:rPr>
          <w:rFonts w:ascii="Arial" w:hAnsi="Arial" w:cs="Arial"/>
          <w:b/>
          <w:sz w:val="28"/>
          <w:szCs w:val="28"/>
        </w:rPr>
      </w:pPr>
    </w:p>
    <w:p w:rsidR="008C40C7" w:rsidRPr="009F40C5" w:rsidRDefault="008C40C7" w:rsidP="00C815B7">
      <w:pPr>
        <w:spacing w:after="0" w:line="240" w:lineRule="auto"/>
        <w:rPr>
          <w:rFonts w:ascii="Arial" w:hAnsi="Arial" w:cs="Arial"/>
          <w:b/>
          <w:sz w:val="28"/>
          <w:szCs w:val="28"/>
        </w:rPr>
      </w:pPr>
    </w:p>
    <w:p w:rsidR="00C815B7" w:rsidRPr="009F40C5" w:rsidRDefault="00C815B7" w:rsidP="00C815B7">
      <w:pPr>
        <w:spacing w:after="0" w:line="240" w:lineRule="auto"/>
        <w:rPr>
          <w:rFonts w:ascii="Arial" w:hAnsi="Arial" w:cs="Arial"/>
          <w:b/>
          <w:sz w:val="28"/>
          <w:szCs w:val="28"/>
        </w:rPr>
      </w:pPr>
      <w:r w:rsidRPr="009F40C5">
        <w:rPr>
          <w:rFonts w:ascii="Arial" w:hAnsi="Arial" w:cs="Arial"/>
          <w:b/>
          <w:sz w:val="28"/>
          <w:szCs w:val="28"/>
        </w:rPr>
        <w:t xml:space="preserve">Question </w:t>
      </w:r>
      <w:r w:rsidR="008C40C7" w:rsidRPr="009F40C5">
        <w:rPr>
          <w:rFonts w:ascii="Arial" w:hAnsi="Arial" w:cs="Arial"/>
          <w:b/>
          <w:sz w:val="28"/>
          <w:szCs w:val="28"/>
        </w:rPr>
        <w:t>6</w:t>
      </w:r>
    </w:p>
    <w:p w:rsidR="00C815B7" w:rsidRPr="009F40C5" w:rsidRDefault="00C815B7" w:rsidP="00C815B7">
      <w:pPr>
        <w:spacing w:after="0" w:line="240" w:lineRule="auto"/>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552"/>
        <w:gridCol w:w="2751"/>
      </w:tblGrid>
      <w:tr w:rsidR="001820E7" w:rsidRPr="009F40C5" w:rsidTr="00250A1D">
        <w:tc>
          <w:tcPr>
            <w:tcW w:w="8388" w:type="dxa"/>
            <w:gridSpan w:val="3"/>
            <w:shd w:val="clear" w:color="auto" w:fill="auto"/>
          </w:tcPr>
          <w:p w:rsidR="00C815B7" w:rsidRPr="009F40C5" w:rsidRDefault="00C815B7" w:rsidP="00250A1D">
            <w:pPr>
              <w:spacing w:after="0" w:line="240" w:lineRule="auto"/>
              <w:rPr>
                <w:rFonts w:ascii="Arial" w:hAnsi="Arial" w:cs="Arial"/>
                <w:b/>
                <w:sz w:val="28"/>
                <w:szCs w:val="28"/>
              </w:rPr>
            </w:pPr>
            <w:r w:rsidRPr="009F40C5">
              <w:rPr>
                <w:rFonts w:ascii="Arial" w:hAnsi="Arial" w:cs="Arial"/>
                <w:b/>
                <w:sz w:val="28"/>
                <w:szCs w:val="28"/>
              </w:rPr>
              <w:t xml:space="preserve">Do you think the </w:t>
            </w:r>
            <w:r w:rsidR="001820E7" w:rsidRPr="009F40C5">
              <w:rPr>
                <w:rFonts w:ascii="Arial" w:hAnsi="Arial" w:cs="Arial"/>
                <w:b/>
                <w:sz w:val="28"/>
                <w:szCs w:val="28"/>
              </w:rPr>
              <w:t xml:space="preserve">key </w:t>
            </w:r>
            <w:r w:rsidRPr="009F40C5">
              <w:rPr>
                <w:rFonts w:ascii="Arial" w:hAnsi="Arial" w:cs="Arial"/>
                <w:b/>
                <w:sz w:val="28"/>
                <w:szCs w:val="28"/>
              </w:rPr>
              <w:t xml:space="preserve">actions will provide a positive impact for people </w:t>
            </w:r>
            <w:r w:rsidR="006C77F2" w:rsidRPr="009F40C5">
              <w:rPr>
                <w:rFonts w:ascii="Arial" w:hAnsi="Arial" w:cs="Arial"/>
                <w:b/>
                <w:sz w:val="28"/>
                <w:szCs w:val="28"/>
              </w:rPr>
              <w:t xml:space="preserve">based on </w:t>
            </w:r>
            <w:r w:rsidRPr="009F40C5">
              <w:rPr>
                <w:rFonts w:ascii="Arial" w:hAnsi="Arial" w:cs="Arial"/>
                <w:b/>
                <w:sz w:val="28"/>
                <w:szCs w:val="28"/>
              </w:rPr>
              <w:t>the following protected characteristics:-</w:t>
            </w:r>
          </w:p>
          <w:p w:rsidR="00C815B7" w:rsidRPr="009F40C5" w:rsidRDefault="00C815B7" w:rsidP="00C815B7">
            <w:pPr>
              <w:numPr>
                <w:ilvl w:val="0"/>
                <w:numId w:val="2"/>
              </w:numPr>
              <w:tabs>
                <w:tab w:val="clear" w:pos="1440"/>
              </w:tabs>
              <w:spacing w:after="0" w:line="240" w:lineRule="auto"/>
              <w:ind w:left="851" w:hanging="425"/>
              <w:rPr>
                <w:rFonts w:ascii="Arial" w:hAnsi="Arial" w:cs="Arial"/>
                <w:sz w:val="28"/>
                <w:szCs w:val="28"/>
              </w:rPr>
            </w:pPr>
            <w:r w:rsidRPr="009F40C5">
              <w:rPr>
                <w:rFonts w:ascii="Arial" w:hAnsi="Arial" w:cs="Arial"/>
                <w:sz w:val="28"/>
                <w:szCs w:val="28"/>
              </w:rPr>
              <w:t>Disability</w:t>
            </w:r>
          </w:p>
          <w:p w:rsidR="00C815B7" w:rsidRPr="009F40C5" w:rsidRDefault="00C815B7" w:rsidP="00C815B7">
            <w:pPr>
              <w:numPr>
                <w:ilvl w:val="0"/>
                <w:numId w:val="2"/>
              </w:numPr>
              <w:tabs>
                <w:tab w:val="clear" w:pos="1440"/>
              </w:tabs>
              <w:spacing w:after="0" w:line="240" w:lineRule="auto"/>
              <w:ind w:left="851" w:hanging="425"/>
              <w:rPr>
                <w:rFonts w:ascii="Arial" w:hAnsi="Arial" w:cs="Arial"/>
                <w:sz w:val="28"/>
                <w:szCs w:val="28"/>
              </w:rPr>
            </w:pPr>
            <w:r w:rsidRPr="009F40C5">
              <w:rPr>
                <w:rFonts w:ascii="Arial" w:hAnsi="Arial" w:cs="Arial"/>
                <w:sz w:val="28"/>
                <w:szCs w:val="28"/>
              </w:rPr>
              <w:t>Race</w:t>
            </w:r>
          </w:p>
          <w:p w:rsidR="00C815B7" w:rsidRPr="009F40C5" w:rsidRDefault="00C815B7" w:rsidP="00C815B7">
            <w:pPr>
              <w:numPr>
                <w:ilvl w:val="0"/>
                <w:numId w:val="2"/>
              </w:numPr>
              <w:tabs>
                <w:tab w:val="clear" w:pos="1440"/>
              </w:tabs>
              <w:spacing w:after="0" w:line="240" w:lineRule="auto"/>
              <w:ind w:left="851" w:hanging="425"/>
              <w:rPr>
                <w:rFonts w:ascii="Arial" w:hAnsi="Arial" w:cs="Arial"/>
                <w:sz w:val="28"/>
                <w:szCs w:val="28"/>
              </w:rPr>
            </w:pPr>
            <w:r w:rsidRPr="009F40C5">
              <w:rPr>
                <w:rFonts w:ascii="Arial" w:hAnsi="Arial" w:cs="Arial"/>
                <w:sz w:val="28"/>
                <w:szCs w:val="28"/>
              </w:rPr>
              <w:t>Gender and gender reassignment</w:t>
            </w:r>
          </w:p>
          <w:p w:rsidR="00C815B7" w:rsidRPr="009F40C5" w:rsidRDefault="00C815B7" w:rsidP="00C815B7">
            <w:pPr>
              <w:numPr>
                <w:ilvl w:val="0"/>
                <w:numId w:val="2"/>
              </w:numPr>
              <w:tabs>
                <w:tab w:val="clear" w:pos="1440"/>
              </w:tabs>
              <w:spacing w:after="0" w:line="240" w:lineRule="auto"/>
              <w:ind w:left="851" w:hanging="425"/>
              <w:rPr>
                <w:rFonts w:ascii="Arial" w:hAnsi="Arial" w:cs="Arial"/>
                <w:sz w:val="28"/>
                <w:szCs w:val="28"/>
              </w:rPr>
            </w:pPr>
            <w:r w:rsidRPr="009F40C5">
              <w:rPr>
                <w:rFonts w:ascii="Arial" w:hAnsi="Arial" w:cs="Arial"/>
                <w:sz w:val="28"/>
                <w:szCs w:val="28"/>
              </w:rPr>
              <w:t>Age</w:t>
            </w:r>
          </w:p>
          <w:p w:rsidR="00C815B7" w:rsidRPr="009F40C5" w:rsidRDefault="00C815B7" w:rsidP="00C815B7">
            <w:pPr>
              <w:numPr>
                <w:ilvl w:val="0"/>
                <w:numId w:val="2"/>
              </w:numPr>
              <w:tabs>
                <w:tab w:val="clear" w:pos="1440"/>
              </w:tabs>
              <w:spacing w:after="0" w:line="240" w:lineRule="auto"/>
              <w:ind w:left="851" w:hanging="425"/>
              <w:rPr>
                <w:rFonts w:ascii="Arial" w:hAnsi="Arial" w:cs="Arial"/>
                <w:sz w:val="28"/>
                <w:szCs w:val="28"/>
              </w:rPr>
            </w:pPr>
            <w:r w:rsidRPr="009F40C5">
              <w:rPr>
                <w:rFonts w:ascii="Arial" w:hAnsi="Arial" w:cs="Arial"/>
                <w:sz w:val="28"/>
                <w:szCs w:val="28"/>
              </w:rPr>
              <w:t>Religion and belief and non-belief</w:t>
            </w:r>
          </w:p>
          <w:p w:rsidR="00C815B7" w:rsidRPr="009F40C5" w:rsidRDefault="00C815B7" w:rsidP="00C815B7">
            <w:pPr>
              <w:numPr>
                <w:ilvl w:val="0"/>
                <w:numId w:val="2"/>
              </w:numPr>
              <w:tabs>
                <w:tab w:val="clear" w:pos="1440"/>
              </w:tabs>
              <w:spacing w:after="0" w:line="240" w:lineRule="auto"/>
              <w:ind w:left="851" w:hanging="425"/>
              <w:rPr>
                <w:rFonts w:ascii="Arial" w:hAnsi="Arial" w:cs="Arial"/>
                <w:sz w:val="28"/>
                <w:szCs w:val="28"/>
              </w:rPr>
            </w:pPr>
            <w:r w:rsidRPr="009F40C5">
              <w:rPr>
                <w:rFonts w:ascii="Arial" w:hAnsi="Arial" w:cs="Arial"/>
                <w:sz w:val="28"/>
                <w:szCs w:val="28"/>
              </w:rPr>
              <w:t>Sexual orientation</w:t>
            </w:r>
          </w:p>
          <w:p w:rsidR="00C815B7" w:rsidRPr="009F40C5" w:rsidRDefault="00C815B7" w:rsidP="00C815B7">
            <w:pPr>
              <w:numPr>
                <w:ilvl w:val="0"/>
                <w:numId w:val="2"/>
              </w:numPr>
              <w:tabs>
                <w:tab w:val="clear" w:pos="1440"/>
              </w:tabs>
              <w:spacing w:after="0" w:line="240" w:lineRule="auto"/>
              <w:ind w:left="851" w:hanging="425"/>
              <w:rPr>
                <w:rFonts w:ascii="Arial" w:hAnsi="Arial" w:cs="Arial"/>
                <w:sz w:val="28"/>
                <w:szCs w:val="28"/>
              </w:rPr>
            </w:pPr>
            <w:r w:rsidRPr="009F40C5">
              <w:rPr>
                <w:rFonts w:ascii="Arial" w:hAnsi="Arial" w:cs="Arial"/>
                <w:sz w:val="28"/>
                <w:szCs w:val="28"/>
              </w:rPr>
              <w:t>Human Rights</w:t>
            </w:r>
          </w:p>
          <w:p w:rsidR="00C815B7" w:rsidRPr="009F40C5" w:rsidRDefault="00C815B7" w:rsidP="00C815B7">
            <w:pPr>
              <w:numPr>
                <w:ilvl w:val="0"/>
                <w:numId w:val="2"/>
              </w:numPr>
              <w:tabs>
                <w:tab w:val="clear" w:pos="1440"/>
              </w:tabs>
              <w:spacing w:after="0" w:line="240" w:lineRule="auto"/>
              <w:ind w:left="851" w:hanging="425"/>
              <w:rPr>
                <w:rFonts w:ascii="Arial" w:hAnsi="Arial" w:cs="Arial"/>
                <w:b/>
                <w:sz w:val="28"/>
                <w:szCs w:val="28"/>
              </w:rPr>
            </w:pPr>
            <w:r w:rsidRPr="009F40C5">
              <w:rPr>
                <w:rFonts w:ascii="Arial" w:hAnsi="Arial" w:cs="Arial"/>
                <w:sz w:val="28"/>
                <w:szCs w:val="28"/>
              </w:rPr>
              <w:t>Children and young people</w:t>
            </w:r>
          </w:p>
        </w:tc>
      </w:tr>
      <w:tr w:rsidR="001820E7" w:rsidRPr="009F40C5" w:rsidTr="00250A1D">
        <w:tc>
          <w:tcPr>
            <w:tcW w:w="3085" w:type="dxa"/>
            <w:shd w:val="clear" w:color="auto" w:fill="auto"/>
          </w:tcPr>
          <w:p w:rsidR="00C815B7" w:rsidRPr="009F40C5" w:rsidRDefault="00C815B7" w:rsidP="00250A1D">
            <w:pPr>
              <w:rPr>
                <w:rFonts w:ascii="Arial" w:hAnsi="Arial" w:cs="Arial"/>
                <w:sz w:val="28"/>
                <w:szCs w:val="28"/>
              </w:rPr>
            </w:pPr>
            <w:r w:rsidRPr="009F40C5">
              <w:rPr>
                <w:rFonts w:ascii="Arial" w:hAnsi="Arial" w:cs="Arial"/>
                <w:sz w:val="28"/>
                <w:szCs w:val="28"/>
              </w:rPr>
              <w:t>Yes</w:t>
            </w:r>
          </w:p>
        </w:tc>
        <w:tc>
          <w:tcPr>
            <w:tcW w:w="2552" w:type="dxa"/>
            <w:shd w:val="clear" w:color="auto" w:fill="auto"/>
          </w:tcPr>
          <w:p w:rsidR="00C815B7" w:rsidRPr="009F40C5" w:rsidRDefault="00C815B7" w:rsidP="00250A1D">
            <w:pPr>
              <w:rPr>
                <w:rFonts w:ascii="Arial" w:hAnsi="Arial" w:cs="Arial"/>
                <w:sz w:val="28"/>
                <w:szCs w:val="28"/>
              </w:rPr>
            </w:pPr>
            <w:r w:rsidRPr="009F40C5">
              <w:rPr>
                <w:rFonts w:ascii="Arial" w:hAnsi="Arial" w:cs="Arial"/>
                <w:sz w:val="28"/>
                <w:szCs w:val="28"/>
              </w:rPr>
              <w:t xml:space="preserve">No </w:t>
            </w:r>
          </w:p>
        </w:tc>
        <w:tc>
          <w:tcPr>
            <w:tcW w:w="2751" w:type="dxa"/>
            <w:shd w:val="clear" w:color="auto" w:fill="auto"/>
          </w:tcPr>
          <w:p w:rsidR="00C815B7" w:rsidRPr="009F40C5" w:rsidRDefault="00C815B7" w:rsidP="00250A1D">
            <w:pPr>
              <w:rPr>
                <w:rFonts w:ascii="Arial" w:hAnsi="Arial" w:cs="Arial"/>
                <w:b/>
                <w:sz w:val="28"/>
                <w:szCs w:val="28"/>
              </w:rPr>
            </w:pPr>
            <w:r w:rsidRPr="009F40C5">
              <w:rPr>
                <w:rFonts w:ascii="Arial" w:hAnsi="Arial" w:cs="Arial"/>
                <w:b/>
                <w:sz w:val="28"/>
                <w:szCs w:val="28"/>
              </w:rPr>
              <w:t xml:space="preserve">Partly </w:t>
            </w:r>
          </w:p>
        </w:tc>
      </w:tr>
      <w:tr w:rsidR="001820E7" w:rsidRPr="009F40C5" w:rsidTr="00250A1D">
        <w:tc>
          <w:tcPr>
            <w:tcW w:w="8388" w:type="dxa"/>
            <w:gridSpan w:val="3"/>
            <w:shd w:val="clear" w:color="auto" w:fill="auto"/>
          </w:tcPr>
          <w:p w:rsidR="00C815B7" w:rsidRPr="009F40C5" w:rsidRDefault="00C815B7" w:rsidP="00250A1D">
            <w:pPr>
              <w:rPr>
                <w:rFonts w:ascii="Arial" w:hAnsi="Arial" w:cs="Arial"/>
                <w:b/>
                <w:sz w:val="28"/>
                <w:szCs w:val="28"/>
              </w:rPr>
            </w:pPr>
            <w:r w:rsidRPr="009F40C5">
              <w:rPr>
                <w:rFonts w:ascii="Arial" w:hAnsi="Arial" w:cs="Arial"/>
                <w:b/>
                <w:sz w:val="28"/>
                <w:szCs w:val="28"/>
              </w:rPr>
              <w:t>Where you have ticked ‘No’ or ‘Partly’</w:t>
            </w:r>
            <w:r w:rsidR="00566BEE" w:rsidRPr="009F40C5">
              <w:rPr>
                <w:rFonts w:ascii="Arial" w:hAnsi="Arial" w:cs="Arial"/>
                <w:b/>
                <w:sz w:val="28"/>
                <w:szCs w:val="28"/>
              </w:rPr>
              <w:t>,</w:t>
            </w:r>
            <w:r w:rsidRPr="009F40C5">
              <w:rPr>
                <w:rFonts w:ascii="Arial" w:hAnsi="Arial" w:cs="Arial"/>
                <w:b/>
                <w:sz w:val="28"/>
                <w:szCs w:val="28"/>
              </w:rPr>
              <w:t xml:space="preserve"> please explain why. </w:t>
            </w:r>
          </w:p>
        </w:tc>
      </w:tr>
      <w:tr w:rsidR="001820E7" w:rsidRPr="009F40C5" w:rsidTr="00250A1D">
        <w:tc>
          <w:tcPr>
            <w:tcW w:w="8388" w:type="dxa"/>
            <w:gridSpan w:val="3"/>
            <w:shd w:val="clear" w:color="auto" w:fill="auto"/>
          </w:tcPr>
          <w:p w:rsidR="00C815B7" w:rsidRPr="009F40C5" w:rsidRDefault="00C815B7" w:rsidP="00250A1D">
            <w:pPr>
              <w:rPr>
                <w:rFonts w:ascii="Arial" w:hAnsi="Arial" w:cs="Arial"/>
                <w:b/>
                <w:sz w:val="28"/>
                <w:szCs w:val="28"/>
              </w:rPr>
            </w:pPr>
          </w:p>
          <w:p w:rsidR="00F13029" w:rsidRPr="009F40C5" w:rsidRDefault="00F13029" w:rsidP="00250A1D">
            <w:pPr>
              <w:rPr>
                <w:rFonts w:ascii="Arial" w:hAnsi="Arial" w:cs="Arial"/>
                <w:sz w:val="28"/>
                <w:szCs w:val="28"/>
              </w:rPr>
            </w:pPr>
            <w:r w:rsidRPr="009F40C5">
              <w:rPr>
                <w:rFonts w:ascii="Arial" w:hAnsi="Arial" w:cs="Arial"/>
                <w:sz w:val="28"/>
                <w:szCs w:val="28"/>
              </w:rPr>
              <w:t>We have particular concerns as to whether the actions will provide a positive impact for people with disabilities</w:t>
            </w:r>
            <w:r w:rsidR="008F33B1" w:rsidRPr="009F40C5">
              <w:rPr>
                <w:rFonts w:ascii="Arial" w:hAnsi="Arial" w:cs="Arial"/>
                <w:sz w:val="28"/>
                <w:szCs w:val="28"/>
              </w:rPr>
              <w:t xml:space="preserve"> and particularly those with speech, language and communication needs</w:t>
            </w:r>
            <w:r w:rsidRPr="009F40C5">
              <w:rPr>
                <w:rFonts w:ascii="Arial" w:hAnsi="Arial" w:cs="Arial"/>
                <w:sz w:val="28"/>
                <w:szCs w:val="28"/>
              </w:rPr>
              <w:t xml:space="preserve">.  Within the population with dementia, there is a group of people with specific communication difficulties (where </w:t>
            </w:r>
            <w:r w:rsidR="00ED6C1A">
              <w:rPr>
                <w:rFonts w:ascii="Arial" w:hAnsi="Arial" w:cs="Arial"/>
                <w:sz w:val="28"/>
                <w:szCs w:val="28"/>
              </w:rPr>
              <w:t xml:space="preserve">changes to the </w:t>
            </w:r>
            <w:r w:rsidRPr="009F40C5">
              <w:rPr>
                <w:rFonts w:ascii="Arial" w:hAnsi="Arial" w:cs="Arial"/>
                <w:sz w:val="28"/>
                <w:szCs w:val="28"/>
              </w:rPr>
              <w:t xml:space="preserve">language </w:t>
            </w:r>
            <w:r w:rsidR="00ED6C1A">
              <w:rPr>
                <w:rFonts w:ascii="Arial" w:hAnsi="Arial" w:cs="Arial"/>
                <w:sz w:val="28"/>
                <w:szCs w:val="28"/>
              </w:rPr>
              <w:t>system is the dominant feature</w:t>
            </w:r>
            <w:r w:rsidRPr="009F40C5">
              <w:rPr>
                <w:rFonts w:ascii="Arial" w:hAnsi="Arial" w:cs="Arial"/>
                <w:sz w:val="28"/>
                <w:szCs w:val="28"/>
              </w:rPr>
              <w:t xml:space="preserve">).  In addition, the incidence of dementia in older adults with learning difficulties is significantly higher than in the general population and people with down’s syndrome have an increased risk of Alzheimer’s disease.  </w:t>
            </w:r>
          </w:p>
          <w:p w:rsidR="00B11173" w:rsidRPr="009F40C5" w:rsidRDefault="00F13029" w:rsidP="00250A1D">
            <w:pPr>
              <w:rPr>
                <w:rFonts w:ascii="Arial" w:hAnsi="Arial" w:cs="Arial"/>
                <w:sz w:val="28"/>
                <w:szCs w:val="28"/>
              </w:rPr>
            </w:pPr>
            <w:r w:rsidRPr="009F40C5">
              <w:rPr>
                <w:rFonts w:ascii="Arial" w:hAnsi="Arial" w:cs="Arial"/>
                <w:sz w:val="28"/>
                <w:szCs w:val="28"/>
              </w:rPr>
              <w:t xml:space="preserve">Communication difficulties can lead to barriers accessing and communicating with other professionals, social exclusion, increased level of dependence at an earlier stage and people being excluded from decision making and service planning.  </w:t>
            </w:r>
          </w:p>
          <w:p w:rsidR="00C815B7" w:rsidRPr="009F40C5" w:rsidRDefault="00F13029" w:rsidP="00250A1D">
            <w:pPr>
              <w:rPr>
                <w:rFonts w:ascii="Arial" w:hAnsi="Arial" w:cs="Arial"/>
                <w:b/>
                <w:sz w:val="28"/>
                <w:szCs w:val="28"/>
              </w:rPr>
            </w:pPr>
            <w:r w:rsidRPr="009F40C5">
              <w:rPr>
                <w:rFonts w:ascii="Arial" w:hAnsi="Arial" w:cs="Arial"/>
                <w:sz w:val="28"/>
                <w:szCs w:val="28"/>
              </w:rPr>
              <w:t>We believe the strategy document should include specific actions around supporting communication</w:t>
            </w:r>
            <w:r w:rsidR="00076C5C" w:rsidRPr="009F40C5">
              <w:rPr>
                <w:rFonts w:ascii="Arial" w:hAnsi="Arial" w:cs="Arial"/>
                <w:sz w:val="28"/>
                <w:szCs w:val="28"/>
              </w:rPr>
              <w:t>.  RCSLT believes that any person with a commu</w:t>
            </w:r>
            <w:r w:rsidR="00B8088E">
              <w:rPr>
                <w:rFonts w:ascii="Arial" w:hAnsi="Arial" w:cs="Arial"/>
                <w:sz w:val="28"/>
                <w:szCs w:val="28"/>
              </w:rPr>
              <w:t xml:space="preserve">nication disorder or </w:t>
            </w:r>
            <w:r w:rsidR="00076C5C" w:rsidRPr="009F40C5">
              <w:rPr>
                <w:rFonts w:ascii="Arial" w:hAnsi="Arial" w:cs="Arial"/>
                <w:sz w:val="28"/>
                <w:szCs w:val="28"/>
              </w:rPr>
              <w:t xml:space="preserve">dysphagia has a right to access a professional </w:t>
            </w:r>
            <w:r w:rsidR="00ED6C1A">
              <w:rPr>
                <w:rFonts w:ascii="Arial" w:hAnsi="Arial" w:cs="Arial"/>
                <w:sz w:val="28"/>
                <w:szCs w:val="28"/>
              </w:rPr>
              <w:t xml:space="preserve">with specialist expertise </w:t>
            </w:r>
            <w:r w:rsidR="00076C5C" w:rsidRPr="009F40C5">
              <w:rPr>
                <w:rFonts w:ascii="Arial" w:hAnsi="Arial" w:cs="Arial"/>
                <w:sz w:val="28"/>
                <w:szCs w:val="28"/>
              </w:rPr>
              <w:t xml:space="preserve">in these areas.  </w:t>
            </w:r>
          </w:p>
          <w:p w:rsidR="00943EF1" w:rsidRPr="009F40C5" w:rsidRDefault="00943EF1" w:rsidP="00250A1D">
            <w:pPr>
              <w:rPr>
                <w:rFonts w:ascii="Arial" w:hAnsi="Arial" w:cs="Arial"/>
                <w:b/>
                <w:sz w:val="28"/>
                <w:szCs w:val="28"/>
              </w:rPr>
            </w:pPr>
          </w:p>
          <w:p w:rsidR="00943EF1" w:rsidRPr="009F40C5" w:rsidRDefault="00943EF1" w:rsidP="00250A1D">
            <w:pPr>
              <w:rPr>
                <w:rFonts w:ascii="Arial" w:hAnsi="Arial" w:cs="Arial"/>
                <w:b/>
                <w:sz w:val="28"/>
                <w:szCs w:val="28"/>
              </w:rPr>
            </w:pPr>
          </w:p>
        </w:tc>
      </w:tr>
    </w:tbl>
    <w:p w:rsidR="00C815B7" w:rsidRPr="009F40C5" w:rsidRDefault="00C815B7" w:rsidP="00C815B7">
      <w:pPr>
        <w:rPr>
          <w:rFonts w:ascii="Arial" w:hAnsi="Arial" w:cs="Arial"/>
          <w:color w:val="FF0000"/>
          <w:sz w:val="28"/>
          <w:szCs w:val="28"/>
        </w:rPr>
      </w:pPr>
    </w:p>
    <w:p w:rsidR="00566BEE" w:rsidRPr="009F40C5" w:rsidRDefault="00566BEE">
      <w:pPr>
        <w:rPr>
          <w:rFonts w:ascii="Arial" w:hAnsi="Arial" w:cs="Arial"/>
          <w:b/>
          <w:color w:val="FF0000"/>
          <w:sz w:val="28"/>
          <w:szCs w:val="28"/>
        </w:rPr>
      </w:pPr>
      <w:r w:rsidRPr="009F40C5">
        <w:rPr>
          <w:rFonts w:ascii="Arial" w:hAnsi="Arial" w:cs="Arial"/>
          <w:b/>
          <w:color w:val="FF0000"/>
          <w:sz w:val="28"/>
          <w:szCs w:val="28"/>
        </w:rPr>
        <w:br w:type="page"/>
      </w:r>
    </w:p>
    <w:p w:rsidR="00C815B7" w:rsidRPr="009F40C5" w:rsidRDefault="00C815B7" w:rsidP="00C815B7">
      <w:pPr>
        <w:rPr>
          <w:rFonts w:ascii="Arial" w:hAnsi="Arial" w:cs="Arial"/>
          <w:b/>
          <w:color w:val="FF0000"/>
          <w:sz w:val="28"/>
          <w:szCs w:val="28"/>
        </w:rPr>
      </w:pPr>
    </w:p>
    <w:p w:rsidR="00C815B7" w:rsidRPr="009F40C5" w:rsidRDefault="00C815B7" w:rsidP="00C815B7">
      <w:pPr>
        <w:rPr>
          <w:rFonts w:ascii="Arial" w:hAnsi="Arial" w:cs="Arial"/>
          <w:b/>
          <w:sz w:val="28"/>
          <w:szCs w:val="28"/>
        </w:rPr>
      </w:pPr>
      <w:r w:rsidRPr="009F40C5">
        <w:rPr>
          <w:rFonts w:ascii="Arial" w:hAnsi="Arial" w:cs="Arial"/>
          <w:b/>
          <w:sz w:val="28"/>
          <w:szCs w:val="28"/>
        </w:rPr>
        <w:t xml:space="preserve">Question </w:t>
      </w:r>
      <w:r w:rsidR="008C40C7" w:rsidRPr="009F40C5">
        <w:rPr>
          <w:rFonts w:ascii="Arial" w:hAnsi="Arial" w:cs="Arial"/>
          <w:b/>
          <w:sz w:val="28"/>
          <w:szCs w:val="28"/>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552"/>
        <w:gridCol w:w="2751"/>
      </w:tblGrid>
      <w:tr w:rsidR="00F81BAF" w:rsidRPr="009F40C5" w:rsidTr="00250A1D">
        <w:tc>
          <w:tcPr>
            <w:tcW w:w="8388" w:type="dxa"/>
            <w:gridSpan w:val="3"/>
            <w:shd w:val="clear" w:color="auto" w:fill="auto"/>
          </w:tcPr>
          <w:p w:rsidR="00C815B7" w:rsidRPr="009F40C5" w:rsidRDefault="00C815B7" w:rsidP="00250A1D">
            <w:pPr>
              <w:spacing w:after="0" w:line="240" w:lineRule="auto"/>
              <w:jc w:val="both"/>
              <w:rPr>
                <w:rFonts w:ascii="Arial" w:hAnsi="Arial" w:cs="Arial"/>
                <w:b/>
                <w:sz w:val="28"/>
                <w:szCs w:val="28"/>
              </w:rPr>
            </w:pPr>
            <w:r w:rsidRPr="009F40C5">
              <w:rPr>
                <w:rFonts w:ascii="Arial" w:hAnsi="Arial" w:cs="Arial"/>
                <w:b/>
                <w:sz w:val="28"/>
                <w:szCs w:val="28"/>
              </w:rPr>
              <w:t xml:space="preserve">Do you think the </w:t>
            </w:r>
            <w:r w:rsidR="001820E7" w:rsidRPr="009F40C5">
              <w:rPr>
                <w:rFonts w:ascii="Arial" w:hAnsi="Arial" w:cs="Arial"/>
                <w:b/>
                <w:sz w:val="28"/>
                <w:szCs w:val="28"/>
              </w:rPr>
              <w:t xml:space="preserve">key </w:t>
            </w:r>
            <w:r w:rsidRPr="009F40C5">
              <w:rPr>
                <w:rFonts w:ascii="Arial" w:hAnsi="Arial" w:cs="Arial"/>
                <w:b/>
                <w:sz w:val="28"/>
                <w:szCs w:val="28"/>
              </w:rPr>
              <w:t>actions will provide a positive impact on the opportunities for use of the Welsh language?</w:t>
            </w:r>
          </w:p>
        </w:tc>
      </w:tr>
      <w:tr w:rsidR="00F81BAF" w:rsidRPr="009F40C5" w:rsidTr="00250A1D">
        <w:tc>
          <w:tcPr>
            <w:tcW w:w="3085" w:type="dxa"/>
            <w:shd w:val="clear" w:color="auto" w:fill="auto"/>
          </w:tcPr>
          <w:p w:rsidR="00C815B7" w:rsidRPr="009F40C5" w:rsidRDefault="00C815B7" w:rsidP="00250A1D">
            <w:pPr>
              <w:rPr>
                <w:rFonts w:ascii="Arial" w:hAnsi="Arial" w:cs="Arial"/>
                <w:sz w:val="28"/>
                <w:szCs w:val="28"/>
              </w:rPr>
            </w:pPr>
            <w:r w:rsidRPr="009F40C5">
              <w:rPr>
                <w:rFonts w:ascii="Arial" w:hAnsi="Arial" w:cs="Arial"/>
                <w:sz w:val="28"/>
                <w:szCs w:val="28"/>
              </w:rPr>
              <w:t>Yes</w:t>
            </w:r>
          </w:p>
        </w:tc>
        <w:tc>
          <w:tcPr>
            <w:tcW w:w="2552" w:type="dxa"/>
            <w:shd w:val="clear" w:color="auto" w:fill="auto"/>
          </w:tcPr>
          <w:p w:rsidR="00C815B7" w:rsidRPr="009F40C5" w:rsidRDefault="00C815B7" w:rsidP="00250A1D">
            <w:pPr>
              <w:rPr>
                <w:rFonts w:ascii="Arial" w:hAnsi="Arial" w:cs="Arial"/>
                <w:sz w:val="28"/>
                <w:szCs w:val="28"/>
              </w:rPr>
            </w:pPr>
            <w:r w:rsidRPr="009F40C5">
              <w:rPr>
                <w:rFonts w:ascii="Arial" w:hAnsi="Arial" w:cs="Arial"/>
                <w:sz w:val="28"/>
                <w:szCs w:val="28"/>
              </w:rPr>
              <w:t xml:space="preserve">No </w:t>
            </w:r>
          </w:p>
        </w:tc>
        <w:tc>
          <w:tcPr>
            <w:tcW w:w="2751" w:type="dxa"/>
            <w:shd w:val="clear" w:color="auto" w:fill="auto"/>
          </w:tcPr>
          <w:p w:rsidR="00C815B7" w:rsidRPr="00F44ADA" w:rsidRDefault="00C815B7" w:rsidP="00250A1D">
            <w:pPr>
              <w:rPr>
                <w:rFonts w:ascii="Arial" w:hAnsi="Arial" w:cs="Arial"/>
                <w:b/>
                <w:sz w:val="28"/>
                <w:szCs w:val="28"/>
              </w:rPr>
            </w:pPr>
            <w:r w:rsidRPr="00F44ADA">
              <w:rPr>
                <w:rFonts w:ascii="Arial" w:hAnsi="Arial" w:cs="Arial"/>
                <w:b/>
                <w:sz w:val="28"/>
                <w:szCs w:val="28"/>
              </w:rPr>
              <w:t xml:space="preserve">Partly </w:t>
            </w:r>
          </w:p>
        </w:tc>
      </w:tr>
      <w:tr w:rsidR="00F81BAF" w:rsidRPr="009F40C5" w:rsidTr="00250A1D">
        <w:tc>
          <w:tcPr>
            <w:tcW w:w="8388" w:type="dxa"/>
            <w:gridSpan w:val="3"/>
            <w:shd w:val="clear" w:color="auto" w:fill="auto"/>
          </w:tcPr>
          <w:p w:rsidR="00C815B7" w:rsidRPr="009F40C5" w:rsidRDefault="00C815B7" w:rsidP="00616FC1">
            <w:pPr>
              <w:spacing w:after="0" w:line="240" w:lineRule="auto"/>
              <w:jc w:val="both"/>
              <w:rPr>
                <w:rFonts w:ascii="Arial" w:hAnsi="Arial" w:cs="Arial"/>
                <w:sz w:val="28"/>
                <w:szCs w:val="28"/>
              </w:rPr>
            </w:pPr>
            <w:r w:rsidRPr="009F40C5">
              <w:rPr>
                <w:rFonts w:ascii="Arial" w:hAnsi="Arial" w:cs="Arial"/>
                <w:sz w:val="28"/>
                <w:szCs w:val="28"/>
              </w:rPr>
              <w:t>Where you have ticked ‘No’ or ‘Partly’</w:t>
            </w:r>
            <w:r w:rsidR="00566BEE" w:rsidRPr="009F40C5">
              <w:rPr>
                <w:rFonts w:ascii="Arial" w:hAnsi="Arial" w:cs="Arial"/>
                <w:sz w:val="28"/>
                <w:szCs w:val="28"/>
              </w:rPr>
              <w:t>,</w:t>
            </w:r>
            <w:r w:rsidRPr="009F40C5">
              <w:rPr>
                <w:rFonts w:ascii="Arial" w:hAnsi="Arial" w:cs="Arial"/>
                <w:sz w:val="28"/>
                <w:szCs w:val="28"/>
              </w:rPr>
              <w:t xml:space="preserve"> please explain how you feel </w:t>
            </w:r>
            <w:r w:rsidR="00616FC1" w:rsidRPr="009F40C5">
              <w:rPr>
                <w:rFonts w:ascii="Arial" w:hAnsi="Arial" w:cs="Arial"/>
                <w:sz w:val="28"/>
                <w:szCs w:val="28"/>
              </w:rPr>
              <w:t>the</w:t>
            </w:r>
            <w:r w:rsidRPr="009F40C5">
              <w:rPr>
                <w:rFonts w:ascii="Arial" w:hAnsi="Arial" w:cs="Arial"/>
                <w:sz w:val="28"/>
                <w:szCs w:val="28"/>
              </w:rPr>
              <w:t xml:space="preserve"> opportunities for using Welsh </w:t>
            </w:r>
            <w:r w:rsidR="00616FC1" w:rsidRPr="009F40C5">
              <w:rPr>
                <w:rFonts w:ascii="Arial" w:hAnsi="Arial" w:cs="Arial"/>
                <w:sz w:val="28"/>
                <w:szCs w:val="28"/>
              </w:rPr>
              <w:t xml:space="preserve">could be strengthened </w:t>
            </w:r>
            <w:r w:rsidRPr="009F40C5">
              <w:rPr>
                <w:rFonts w:ascii="Arial" w:hAnsi="Arial" w:cs="Arial"/>
                <w:sz w:val="28"/>
                <w:szCs w:val="28"/>
              </w:rPr>
              <w:t>to ensure it is treated n</w:t>
            </w:r>
            <w:r w:rsidR="00616FC1" w:rsidRPr="009F40C5">
              <w:rPr>
                <w:rFonts w:ascii="Arial" w:hAnsi="Arial" w:cs="Arial"/>
                <w:sz w:val="28"/>
                <w:szCs w:val="28"/>
              </w:rPr>
              <w:t xml:space="preserve">o less favourably than English. </w:t>
            </w:r>
          </w:p>
        </w:tc>
      </w:tr>
      <w:tr w:rsidR="001820E7" w:rsidRPr="009F40C5" w:rsidTr="00250A1D">
        <w:tc>
          <w:tcPr>
            <w:tcW w:w="8388" w:type="dxa"/>
            <w:gridSpan w:val="3"/>
            <w:shd w:val="clear" w:color="auto" w:fill="auto"/>
          </w:tcPr>
          <w:p w:rsidR="00C815B7" w:rsidRPr="009F40C5" w:rsidRDefault="00C815B7" w:rsidP="00250A1D">
            <w:pPr>
              <w:rPr>
                <w:rFonts w:ascii="Arial" w:hAnsi="Arial" w:cs="Arial"/>
                <w:b/>
                <w:sz w:val="28"/>
                <w:szCs w:val="28"/>
              </w:rPr>
            </w:pPr>
          </w:p>
          <w:p w:rsidR="00C815B7" w:rsidRPr="00F44ADA" w:rsidRDefault="00CB68FB" w:rsidP="00250A1D">
            <w:pPr>
              <w:rPr>
                <w:rFonts w:ascii="Arial" w:hAnsi="Arial" w:cs="Arial"/>
                <w:sz w:val="28"/>
                <w:szCs w:val="28"/>
              </w:rPr>
            </w:pPr>
            <w:r>
              <w:rPr>
                <w:rFonts w:ascii="Arial" w:hAnsi="Arial" w:cs="Arial"/>
                <w:sz w:val="28"/>
                <w:szCs w:val="28"/>
              </w:rPr>
              <w:t xml:space="preserve">We would also wish to highlight that </w:t>
            </w:r>
            <w:r w:rsidR="009011BE" w:rsidRPr="00F44ADA">
              <w:rPr>
                <w:rFonts w:ascii="Arial" w:hAnsi="Arial" w:cs="Arial"/>
                <w:sz w:val="28"/>
                <w:szCs w:val="28"/>
              </w:rPr>
              <w:t>language system/s are complex and dementia can result in changes to language systems differently in people who are multilingual; individuals with dementia may develop a preference for using a language that they developed during childhood, and this may be less impaired than their preferred language as an older adult (eg Welsh becoming the preferred/less impaired language over English). The specialist expertise of a Speech and Language Ther</w:t>
            </w:r>
            <w:r>
              <w:rPr>
                <w:rFonts w:ascii="Arial" w:hAnsi="Arial" w:cs="Arial"/>
                <w:sz w:val="28"/>
                <w:szCs w:val="28"/>
              </w:rPr>
              <w:t>a</w:t>
            </w:r>
            <w:r w:rsidR="009011BE" w:rsidRPr="00F44ADA">
              <w:rPr>
                <w:rFonts w:ascii="Arial" w:hAnsi="Arial" w:cs="Arial"/>
                <w:sz w:val="28"/>
                <w:szCs w:val="28"/>
              </w:rPr>
              <w:t xml:space="preserve">pist may form an essential part of identifying preferred communication method. </w:t>
            </w:r>
          </w:p>
          <w:p w:rsidR="00C815B7" w:rsidRPr="009F40C5" w:rsidRDefault="00C815B7" w:rsidP="00250A1D">
            <w:pPr>
              <w:rPr>
                <w:rFonts w:ascii="Arial" w:hAnsi="Arial" w:cs="Arial"/>
                <w:b/>
                <w:sz w:val="28"/>
                <w:szCs w:val="28"/>
              </w:rPr>
            </w:pPr>
          </w:p>
          <w:p w:rsidR="00C815B7" w:rsidRPr="009F40C5" w:rsidRDefault="00C815B7" w:rsidP="00250A1D">
            <w:pPr>
              <w:rPr>
                <w:rFonts w:ascii="Arial" w:hAnsi="Arial" w:cs="Arial"/>
                <w:b/>
                <w:sz w:val="28"/>
                <w:szCs w:val="28"/>
              </w:rPr>
            </w:pPr>
          </w:p>
          <w:p w:rsidR="00C815B7" w:rsidRPr="009F40C5" w:rsidRDefault="00C815B7" w:rsidP="00250A1D">
            <w:pPr>
              <w:rPr>
                <w:rFonts w:ascii="Arial" w:hAnsi="Arial" w:cs="Arial"/>
                <w:b/>
                <w:sz w:val="28"/>
                <w:szCs w:val="28"/>
              </w:rPr>
            </w:pPr>
          </w:p>
          <w:p w:rsidR="00C815B7" w:rsidRPr="009F40C5" w:rsidRDefault="00C815B7" w:rsidP="00250A1D">
            <w:pPr>
              <w:rPr>
                <w:rFonts w:ascii="Arial" w:hAnsi="Arial" w:cs="Arial"/>
                <w:b/>
                <w:sz w:val="28"/>
                <w:szCs w:val="28"/>
              </w:rPr>
            </w:pPr>
          </w:p>
        </w:tc>
      </w:tr>
    </w:tbl>
    <w:p w:rsidR="00C815B7" w:rsidRPr="009F40C5" w:rsidRDefault="00C815B7" w:rsidP="00C815B7">
      <w:pPr>
        <w:rPr>
          <w:rFonts w:ascii="Arial" w:hAnsi="Arial" w:cs="Arial"/>
          <w:sz w:val="28"/>
          <w:szCs w:val="28"/>
        </w:rPr>
      </w:pPr>
    </w:p>
    <w:p w:rsidR="00C815B7" w:rsidRPr="009F40C5" w:rsidRDefault="008C40C7" w:rsidP="00CB3D68">
      <w:pPr>
        <w:ind w:left="360"/>
        <w:rPr>
          <w:rFonts w:ascii="Arial" w:hAnsi="Arial" w:cs="Arial"/>
          <w:sz w:val="28"/>
          <w:szCs w:val="28"/>
        </w:rPr>
      </w:pPr>
      <w:bookmarkStart w:id="2" w:name="Text14"/>
      <w:r w:rsidRPr="009F40C5">
        <w:rPr>
          <w:rFonts w:ascii="Arial" w:hAnsi="Arial" w:cs="Arial"/>
          <w:b/>
          <w:sz w:val="28"/>
          <w:szCs w:val="28"/>
        </w:rPr>
        <w:t xml:space="preserve">8. </w:t>
      </w:r>
      <w:r w:rsidR="00C815B7" w:rsidRPr="009F40C5">
        <w:rPr>
          <w:rFonts w:ascii="Arial" w:hAnsi="Arial" w:cs="Arial"/>
          <w:b/>
          <w:sz w:val="28"/>
          <w:szCs w:val="28"/>
        </w:rPr>
        <w:t>Additional Comments</w:t>
      </w:r>
    </w:p>
    <w:p w:rsidR="00C815B7" w:rsidRPr="009F40C5" w:rsidRDefault="00C815B7" w:rsidP="00C815B7">
      <w:pPr>
        <w:jc w:val="both"/>
        <w:rPr>
          <w:rFonts w:ascii="Arial" w:hAnsi="Arial" w:cs="Arial"/>
          <w:sz w:val="28"/>
          <w:szCs w:val="28"/>
        </w:rPr>
      </w:pPr>
      <w:r w:rsidRPr="009F40C5">
        <w:rPr>
          <w:rFonts w:ascii="Arial" w:hAnsi="Arial" w:cs="Arial"/>
          <w:sz w:val="28"/>
          <w:szCs w:val="28"/>
        </w:rPr>
        <w:t xml:space="preserve">We have asked a number of specific questions. If you have any related issues which we have not addressed, please use the space below to comment.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tblGrid>
      <w:tr w:rsidR="001820E7" w:rsidRPr="009F40C5" w:rsidTr="00E7180C">
        <w:trPr>
          <w:trHeight w:val="2111"/>
        </w:trPr>
        <w:tc>
          <w:tcPr>
            <w:tcW w:w="8472" w:type="dxa"/>
          </w:tcPr>
          <w:p w:rsidR="00C815B7" w:rsidRPr="009F40C5" w:rsidRDefault="00C815B7" w:rsidP="00250A1D">
            <w:pPr>
              <w:rPr>
                <w:rFonts w:ascii="Arial" w:hAnsi="Arial" w:cs="Arial"/>
                <w:sz w:val="28"/>
                <w:szCs w:val="28"/>
              </w:rPr>
            </w:pPr>
          </w:p>
          <w:p w:rsidR="0034397E" w:rsidRPr="009F40C5" w:rsidRDefault="0034397E" w:rsidP="00E7180C">
            <w:pPr>
              <w:rPr>
                <w:rFonts w:ascii="Arial" w:hAnsi="Arial" w:cs="Arial"/>
                <w:sz w:val="28"/>
                <w:szCs w:val="28"/>
              </w:rPr>
            </w:pPr>
            <w:r w:rsidRPr="009F40C5">
              <w:rPr>
                <w:rFonts w:ascii="Arial" w:hAnsi="Arial" w:cs="Arial"/>
                <w:sz w:val="28"/>
                <w:szCs w:val="28"/>
              </w:rPr>
              <w:t xml:space="preserve">RCSLT raise below a number of other key issues which we believe the strategy should consider to achieve its ambition of delivering real change for people with dementia.  </w:t>
            </w:r>
          </w:p>
          <w:p w:rsidR="0034397E" w:rsidRPr="009F40C5" w:rsidRDefault="0034397E" w:rsidP="0034397E">
            <w:pPr>
              <w:pStyle w:val="ListParagraph"/>
              <w:numPr>
                <w:ilvl w:val="0"/>
                <w:numId w:val="7"/>
              </w:numPr>
              <w:rPr>
                <w:rFonts w:ascii="Arial" w:hAnsi="Arial" w:cs="Arial"/>
                <w:sz w:val="28"/>
                <w:szCs w:val="28"/>
              </w:rPr>
            </w:pPr>
            <w:r w:rsidRPr="009F40C5">
              <w:rPr>
                <w:rFonts w:ascii="Arial" w:hAnsi="Arial" w:cs="Arial"/>
                <w:b/>
                <w:sz w:val="28"/>
                <w:szCs w:val="28"/>
              </w:rPr>
              <w:t xml:space="preserve">Recognise the importance of reablement and enablement within the strategy document and include specific actions in this regard.  </w:t>
            </w:r>
            <w:r w:rsidRPr="009F40C5">
              <w:rPr>
                <w:rFonts w:ascii="Arial" w:hAnsi="Arial" w:cs="Arial"/>
                <w:sz w:val="28"/>
                <w:szCs w:val="28"/>
              </w:rPr>
              <w:t>The document needs to highlight that enablement and reablement are important, not just for prevention and delay of onset but in the prevention and loss of skills and abilities.  An enablement approach includes identifying the strengths and abilities of people with dementia</w:t>
            </w:r>
            <w:r w:rsidR="00E73868">
              <w:rPr>
                <w:rFonts w:ascii="Arial" w:hAnsi="Arial" w:cs="Arial"/>
                <w:sz w:val="28"/>
                <w:szCs w:val="28"/>
              </w:rPr>
              <w:t xml:space="preserve"> to maximise a person’s inclusion and support wellbeing</w:t>
            </w:r>
            <w:r w:rsidRPr="009F40C5">
              <w:rPr>
                <w:rFonts w:ascii="Arial" w:hAnsi="Arial" w:cs="Arial"/>
                <w:sz w:val="28"/>
                <w:szCs w:val="28"/>
              </w:rPr>
              <w:t>.  Dementia should not be used as a screening tool for excluding people from accessing the services they need.</w:t>
            </w:r>
          </w:p>
          <w:p w:rsidR="0034397E" w:rsidRPr="009F40C5" w:rsidRDefault="0034397E" w:rsidP="0034397E">
            <w:pPr>
              <w:pStyle w:val="ListParagraph"/>
              <w:numPr>
                <w:ilvl w:val="0"/>
                <w:numId w:val="7"/>
              </w:numPr>
              <w:rPr>
                <w:rFonts w:ascii="Arial" w:hAnsi="Arial" w:cs="Arial"/>
                <w:sz w:val="28"/>
                <w:szCs w:val="28"/>
              </w:rPr>
            </w:pPr>
            <w:r w:rsidRPr="009F40C5">
              <w:rPr>
                <w:rFonts w:ascii="Arial" w:hAnsi="Arial" w:cs="Arial"/>
                <w:b/>
                <w:sz w:val="28"/>
                <w:szCs w:val="28"/>
              </w:rPr>
              <w:t>Make changes to the safeguarding section of the document</w:t>
            </w:r>
            <w:r w:rsidRPr="009F40C5">
              <w:rPr>
                <w:rFonts w:ascii="Arial" w:hAnsi="Arial" w:cs="Arial"/>
                <w:sz w:val="28"/>
                <w:szCs w:val="28"/>
              </w:rPr>
              <w:t xml:space="preserve"> to recognise the safeguarding issues for </w:t>
            </w:r>
            <w:r w:rsidR="00E73868">
              <w:rPr>
                <w:rFonts w:ascii="Arial" w:hAnsi="Arial" w:cs="Arial"/>
                <w:sz w:val="28"/>
                <w:szCs w:val="28"/>
              </w:rPr>
              <w:t>care partners</w:t>
            </w:r>
            <w:r w:rsidRPr="009F40C5">
              <w:rPr>
                <w:rFonts w:ascii="Arial" w:hAnsi="Arial" w:cs="Arial"/>
                <w:sz w:val="28"/>
                <w:szCs w:val="28"/>
              </w:rPr>
              <w:t xml:space="preserve"> who may also be at risk.</w:t>
            </w:r>
          </w:p>
          <w:p w:rsidR="0034397E" w:rsidRDefault="0034397E" w:rsidP="0034397E">
            <w:pPr>
              <w:pStyle w:val="ListParagraph"/>
              <w:numPr>
                <w:ilvl w:val="0"/>
                <w:numId w:val="7"/>
              </w:numPr>
              <w:rPr>
                <w:rFonts w:ascii="Arial" w:hAnsi="Arial" w:cs="Arial"/>
                <w:sz w:val="28"/>
                <w:szCs w:val="28"/>
              </w:rPr>
            </w:pPr>
            <w:r w:rsidRPr="009F40C5">
              <w:rPr>
                <w:rFonts w:ascii="Arial" w:hAnsi="Arial" w:cs="Arial"/>
                <w:b/>
                <w:sz w:val="28"/>
                <w:szCs w:val="28"/>
              </w:rPr>
              <w:t>Reference the importance of AHPs with regard to ‘silent harms’</w:t>
            </w:r>
            <w:r w:rsidRPr="009F40C5">
              <w:rPr>
                <w:rFonts w:ascii="Arial" w:hAnsi="Arial" w:cs="Arial"/>
                <w:sz w:val="28"/>
                <w:szCs w:val="28"/>
              </w:rPr>
              <w:t xml:space="preserve"> – AHPs can ensure people with dementia remain active and are not prevented from activity by a risk averse approach.</w:t>
            </w:r>
          </w:p>
          <w:p w:rsidR="00BC2A12" w:rsidRPr="00BC2A12" w:rsidRDefault="00BC2A12" w:rsidP="0034397E">
            <w:pPr>
              <w:pStyle w:val="ListParagraph"/>
              <w:numPr>
                <w:ilvl w:val="0"/>
                <w:numId w:val="7"/>
              </w:numPr>
              <w:rPr>
                <w:rFonts w:ascii="Arial" w:hAnsi="Arial" w:cs="Arial"/>
                <w:sz w:val="28"/>
                <w:szCs w:val="28"/>
              </w:rPr>
            </w:pPr>
            <w:r w:rsidRPr="00BC2A12">
              <w:rPr>
                <w:rFonts w:ascii="Arial" w:hAnsi="Arial" w:cs="Arial"/>
                <w:b/>
                <w:sz w:val="28"/>
                <w:szCs w:val="28"/>
              </w:rPr>
              <w:t xml:space="preserve">Greater focus on the needs of people with dementia who are admitted to general wards </w:t>
            </w:r>
            <w:r w:rsidRPr="00BC2A12">
              <w:rPr>
                <w:rFonts w:ascii="Arial" w:hAnsi="Arial" w:cs="Arial"/>
                <w:sz w:val="28"/>
                <w:szCs w:val="28"/>
              </w:rPr>
              <w:t xml:space="preserve">– currently members have concerns that many </w:t>
            </w:r>
            <w:r w:rsidR="00E73868">
              <w:rPr>
                <w:rFonts w:ascii="Arial" w:hAnsi="Arial" w:cs="Arial"/>
                <w:sz w:val="28"/>
                <w:szCs w:val="28"/>
              </w:rPr>
              <w:t xml:space="preserve">hospital </w:t>
            </w:r>
            <w:r w:rsidRPr="00BC2A12">
              <w:rPr>
                <w:rFonts w:ascii="Arial" w:hAnsi="Arial" w:cs="Arial"/>
                <w:sz w:val="28"/>
                <w:szCs w:val="28"/>
              </w:rPr>
              <w:t xml:space="preserve">wards are inadequate to meet </w:t>
            </w:r>
            <w:r w:rsidR="001E0726">
              <w:rPr>
                <w:rFonts w:ascii="Arial" w:hAnsi="Arial" w:cs="Arial"/>
                <w:sz w:val="28"/>
                <w:szCs w:val="28"/>
              </w:rPr>
              <w:t>the needs of people living with dementia</w:t>
            </w:r>
            <w:r w:rsidRPr="00BC2A12">
              <w:rPr>
                <w:rFonts w:ascii="Arial" w:hAnsi="Arial" w:cs="Arial"/>
                <w:sz w:val="28"/>
                <w:szCs w:val="28"/>
              </w:rPr>
              <w:t xml:space="preserve"> i.e. inappropriate environments, mixed gender wards, lack of interaction/day rooms/dining rooms/activities, staff with less specific dementia skills and that this these factors have an impact on length of stay, </w:t>
            </w:r>
            <w:r w:rsidR="00E73868">
              <w:rPr>
                <w:rFonts w:ascii="Arial" w:hAnsi="Arial" w:cs="Arial"/>
                <w:sz w:val="28"/>
                <w:szCs w:val="28"/>
              </w:rPr>
              <w:t>reablement, enablement, and service user experience</w:t>
            </w:r>
            <w:r w:rsidRPr="00BC2A12">
              <w:rPr>
                <w:rFonts w:ascii="Arial" w:hAnsi="Arial" w:cs="Arial"/>
                <w:sz w:val="28"/>
                <w:szCs w:val="28"/>
              </w:rPr>
              <w:t>. We would welcome detail on how this may be approached.</w:t>
            </w:r>
          </w:p>
          <w:p w:rsidR="0034397E" w:rsidRPr="00BC2A12" w:rsidRDefault="0034397E" w:rsidP="00B8088E">
            <w:pPr>
              <w:pStyle w:val="ListParagraph"/>
              <w:rPr>
                <w:rFonts w:ascii="Arial" w:hAnsi="Arial" w:cs="Arial"/>
                <w:sz w:val="28"/>
                <w:szCs w:val="28"/>
              </w:rPr>
            </w:pPr>
          </w:p>
          <w:p w:rsidR="0034397E" w:rsidRPr="009F40C5" w:rsidRDefault="0034397E" w:rsidP="00E7180C">
            <w:pPr>
              <w:rPr>
                <w:rFonts w:ascii="Arial" w:hAnsi="Arial" w:cs="Arial"/>
                <w:sz w:val="28"/>
                <w:szCs w:val="28"/>
              </w:rPr>
            </w:pPr>
          </w:p>
          <w:p w:rsidR="0034397E" w:rsidRPr="009F40C5" w:rsidRDefault="0034397E" w:rsidP="00E7180C">
            <w:pPr>
              <w:rPr>
                <w:rFonts w:ascii="Arial" w:hAnsi="Arial" w:cs="Arial"/>
                <w:sz w:val="28"/>
                <w:szCs w:val="28"/>
              </w:rPr>
            </w:pPr>
          </w:p>
          <w:p w:rsidR="00E7180C" w:rsidRPr="009F40C5" w:rsidRDefault="00E7180C" w:rsidP="00E7180C">
            <w:pPr>
              <w:rPr>
                <w:rFonts w:ascii="Arial" w:hAnsi="Arial" w:cs="Arial"/>
                <w:sz w:val="28"/>
                <w:szCs w:val="28"/>
              </w:rPr>
            </w:pPr>
          </w:p>
          <w:p w:rsidR="00E7180C" w:rsidRPr="009F40C5" w:rsidRDefault="00E7180C" w:rsidP="00E7180C">
            <w:pPr>
              <w:rPr>
                <w:rFonts w:ascii="Arial" w:hAnsi="Arial" w:cs="Arial"/>
                <w:sz w:val="28"/>
                <w:szCs w:val="28"/>
              </w:rPr>
            </w:pPr>
          </w:p>
          <w:p w:rsidR="00E7180C" w:rsidRPr="009F40C5" w:rsidRDefault="00E7180C" w:rsidP="00E7180C">
            <w:pPr>
              <w:rPr>
                <w:rFonts w:ascii="Arial" w:hAnsi="Arial" w:cs="Arial"/>
                <w:sz w:val="28"/>
                <w:szCs w:val="28"/>
              </w:rPr>
            </w:pPr>
          </w:p>
          <w:p w:rsidR="00E7180C" w:rsidRPr="009F40C5" w:rsidRDefault="00E7180C" w:rsidP="00E7180C">
            <w:pPr>
              <w:rPr>
                <w:rFonts w:ascii="Arial" w:hAnsi="Arial" w:cs="Arial"/>
                <w:sz w:val="28"/>
                <w:szCs w:val="28"/>
              </w:rPr>
            </w:pPr>
          </w:p>
          <w:p w:rsidR="00E7180C" w:rsidRPr="009F40C5" w:rsidRDefault="00E7180C" w:rsidP="00E7180C">
            <w:pPr>
              <w:rPr>
                <w:rFonts w:ascii="Arial" w:hAnsi="Arial" w:cs="Arial"/>
                <w:sz w:val="28"/>
                <w:szCs w:val="28"/>
              </w:rPr>
            </w:pPr>
          </w:p>
          <w:p w:rsidR="00566BEE" w:rsidRPr="009F40C5" w:rsidRDefault="00566BEE" w:rsidP="00E7180C">
            <w:pPr>
              <w:rPr>
                <w:rFonts w:ascii="Arial" w:hAnsi="Arial" w:cs="Arial"/>
                <w:sz w:val="28"/>
                <w:szCs w:val="28"/>
              </w:rPr>
            </w:pPr>
          </w:p>
          <w:p w:rsidR="00566BEE" w:rsidRPr="009F40C5" w:rsidRDefault="00566BEE" w:rsidP="00E7180C">
            <w:pPr>
              <w:rPr>
                <w:rFonts w:ascii="Arial" w:hAnsi="Arial" w:cs="Arial"/>
                <w:sz w:val="28"/>
                <w:szCs w:val="28"/>
              </w:rPr>
            </w:pPr>
          </w:p>
        </w:tc>
      </w:tr>
      <w:bookmarkEnd w:id="2"/>
    </w:tbl>
    <w:p w:rsidR="00566BEE" w:rsidRPr="009F40C5" w:rsidRDefault="00566BEE">
      <w:pPr>
        <w:rPr>
          <w:rFonts w:ascii="Arial" w:hAnsi="Arial" w:cs="Arial"/>
          <w:color w:val="FF0000"/>
          <w:sz w:val="28"/>
          <w:szCs w:val="28"/>
        </w:rPr>
      </w:pPr>
    </w:p>
    <w:p w:rsidR="00E7180C" w:rsidRPr="009F40C5" w:rsidRDefault="007B03CB" w:rsidP="00E7180C">
      <w:pPr>
        <w:rPr>
          <w:rFonts w:ascii="Arial" w:hAnsi="Arial" w:cs="Arial"/>
          <w:b/>
          <w:sz w:val="28"/>
          <w:szCs w:val="28"/>
        </w:rPr>
      </w:pPr>
      <w:r w:rsidRPr="009F40C5">
        <w:rPr>
          <w:rFonts w:ascii="Arial" w:hAnsi="Arial" w:cs="Arial"/>
          <w:b/>
          <w:sz w:val="28"/>
          <w:szCs w:val="28"/>
        </w:rPr>
        <w:t>9</w:t>
      </w:r>
      <w:r w:rsidR="00E7180C" w:rsidRPr="009F40C5">
        <w:rPr>
          <w:rFonts w:ascii="Arial" w:hAnsi="Arial" w:cs="Arial"/>
          <w:b/>
          <w:sz w:val="28"/>
          <w:szCs w:val="28"/>
        </w:rPr>
        <w:t>.</w:t>
      </w:r>
      <w:r w:rsidR="00E7180C" w:rsidRPr="009F40C5">
        <w:rPr>
          <w:rFonts w:ascii="Arial" w:hAnsi="Arial" w:cs="Arial"/>
          <w:b/>
          <w:sz w:val="28"/>
          <w:szCs w:val="28"/>
        </w:rPr>
        <w:tab/>
        <w:t>Sources of information</w:t>
      </w:r>
    </w:p>
    <w:p w:rsidR="00E7180C" w:rsidRPr="009F40C5" w:rsidRDefault="006C77F2" w:rsidP="00E7180C">
      <w:pPr>
        <w:rPr>
          <w:rFonts w:ascii="Arial" w:hAnsi="Arial" w:cs="Arial"/>
          <w:sz w:val="28"/>
          <w:szCs w:val="28"/>
        </w:rPr>
      </w:pPr>
      <w:r w:rsidRPr="009F40C5">
        <w:rPr>
          <w:rFonts w:ascii="Arial" w:hAnsi="Arial" w:cs="Arial"/>
          <w:sz w:val="28"/>
          <w:szCs w:val="28"/>
        </w:rPr>
        <w:t>The</w:t>
      </w:r>
      <w:r w:rsidR="00E7180C" w:rsidRPr="009F40C5">
        <w:rPr>
          <w:rFonts w:ascii="Arial" w:hAnsi="Arial" w:cs="Arial"/>
          <w:sz w:val="28"/>
          <w:szCs w:val="28"/>
        </w:rPr>
        <w:t xml:space="preserve"> final document</w:t>
      </w:r>
      <w:r w:rsidR="00616FC1" w:rsidRPr="009F40C5">
        <w:rPr>
          <w:rFonts w:ascii="Arial" w:hAnsi="Arial" w:cs="Arial"/>
          <w:sz w:val="28"/>
          <w:szCs w:val="28"/>
        </w:rPr>
        <w:t xml:space="preserve"> will</w:t>
      </w:r>
      <w:r w:rsidR="00E7180C" w:rsidRPr="009F40C5">
        <w:rPr>
          <w:rFonts w:ascii="Arial" w:hAnsi="Arial" w:cs="Arial"/>
          <w:sz w:val="28"/>
          <w:szCs w:val="28"/>
        </w:rPr>
        <w:t xml:space="preserve"> </w:t>
      </w:r>
      <w:r w:rsidRPr="009F40C5">
        <w:rPr>
          <w:rFonts w:ascii="Arial" w:hAnsi="Arial" w:cs="Arial"/>
          <w:sz w:val="28"/>
          <w:szCs w:val="28"/>
        </w:rPr>
        <w:t>include</w:t>
      </w:r>
      <w:r w:rsidR="00E7180C" w:rsidRPr="009F40C5">
        <w:rPr>
          <w:rFonts w:ascii="Arial" w:hAnsi="Arial" w:cs="Arial"/>
          <w:sz w:val="28"/>
          <w:szCs w:val="28"/>
        </w:rPr>
        <w:t xml:space="preserve"> a </w:t>
      </w:r>
      <w:r w:rsidRPr="009F40C5">
        <w:rPr>
          <w:rFonts w:ascii="Arial" w:hAnsi="Arial" w:cs="Arial"/>
          <w:sz w:val="28"/>
          <w:szCs w:val="28"/>
        </w:rPr>
        <w:t>list of</w:t>
      </w:r>
      <w:r w:rsidR="00E7180C" w:rsidRPr="009F40C5">
        <w:rPr>
          <w:rFonts w:ascii="Arial" w:hAnsi="Arial" w:cs="Arial"/>
          <w:sz w:val="28"/>
          <w:szCs w:val="28"/>
        </w:rPr>
        <w:t xml:space="preserve"> useful sources of information. If there is anything </w:t>
      </w:r>
      <w:r w:rsidR="00943EF1" w:rsidRPr="009F40C5">
        <w:rPr>
          <w:rFonts w:ascii="Arial" w:hAnsi="Arial" w:cs="Arial"/>
          <w:sz w:val="28"/>
          <w:szCs w:val="28"/>
        </w:rPr>
        <w:t xml:space="preserve">you feel should be included, </w:t>
      </w:r>
      <w:r w:rsidR="00E7180C" w:rsidRPr="009F40C5">
        <w:rPr>
          <w:rFonts w:ascii="Arial" w:hAnsi="Arial" w:cs="Arial"/>
          <w:sz w:val="28"/>
          <w:szCs w:val="28"/>
        </w:rPr>
        <w:t xml:space="preserve">please </w:t>
      </w:r>
      <w:r w:rsidRPr="009F40C5">
        <w:rPr>
          <w:rFonts w:ascii="Arial" w:hAnsi="Arial" w:cs="Arial"/>
          <w:sz w:val="28"/>
          <w:szCs w:val="28"/>
        </w:rPr>
        <w:t xml:space="preserve">state </w:t>
      </w:r>
      <w:r w:rsidR="00566BEE" w:rsidRPr="009F40C5">
        <w:rPr>
          <w:rFonts w:ascii="Arial" w:hAnsi="Arial" w:cs="Arial"/>
          <w:sz w:val="28"/>
          <w:szCs w:val="28"/>
        </w:rPr>
        <w:t xml:space="preserve">in the space below: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tblGrid>
      <w:tr w:rsidR="00E7180C" w:rsidRPr="009F40C5" w:rsidTr="00EF1DF0">
        <w:trPr>
          <w:trHeight w:val="2111"/>
        </w:trPr>
        <w:tc>
          <w:tcPr>
            <w:tcW w:w="8472" w:type="dxa"/>
          </w:tcPr>
          <w:p w:rsidR="00E7180C" w:rsidRPr="009F40C5" w:rsidRDefault="00E7180C" w:rsidP="00EF1DF0">
            <w:pPr>
              <w:rPr>
                <w:rFonts w:ascii="Arial" w:hAnsi="Arial" w:cs="Arial"/>
                <w:sz w:val="28"/>
                <w:szCs w:val="28"/>
              </w:rPr>
            </w:pPr>
          </w:p>
          <w:p w:rsidR="00E7180C" w:rsidRPr="009F40C5" w:rsidRDefault="0034397E" w:rsidP="00EF1DF0">
            <w:pPr>
              <w:rPr>
                <w:rFonts w:ascii="Arial" w:hAnsi="Arial" w:cs="Arial"/>
                <w:sz w:val="28"/>
                <w:szCs w:val="28"/>
              </w:rPr>
            </w:pPr>
            <w:r w:rsidRPr="009F40C5">
              <w:rPr>
                <w:rFonts w:ascii="Arial" w:hAnsi="Arial" w:cs="Arial"/>
                <w:sz w:val="28"/>
                <w:szCs w:val="28"/>
              </w:rPr>
              <w:t xml:space="preserve">Royal College of Speech and Language Therapists (2014). </w:t>
            </w:r>
            <w:r w:rsidRPr="009F40C5">
              <w:rPr>
                <w:rFonts w:ascii="Arial" w:hAnsi="Arial" w:cs="Arial"/>
                <w:i/>
                <w:sz w:val="28"/>
                <w:szCs w:val="28"/>
              </w:rPr>
              <w:t>Speech and Language Therapy Provision for People with Dementia – RCSLT Position Paper</w:t>
            </w:r>
            <w:r w:rsidRPr="009F40C5">
              <w:rPr>
                <w:rFonts w:ascii="Arial" w:hAnsi="Arial" w:cs="Arial"/>
                <w:sz w:val="28"/>
                <w:szCs w:val="28"/>
              </w:rPr>
              <w:t>. RCSLT:London</w:t>
            </w:r>
            <w:r w:rsidR="009F40C5" w:rsidRPr="009F40C5">
              <w:rPr>
                <w:rFonts w:ascii="Arial" w:hAnsi="Arial" w:cs="Arial"/>
                <w:sz w:val="28"/>
                <w:szCs w:val="28"/>
              </w:rPr>
              <w:t xml:space="preserve"> </w:t>
            </w:r>
          </w:p>
          <w:p w:rsidR="0034397E" w:rsidRPr="009F40C5" w:rsidRDefault="0034397E" w:rsidP="00EF1DF0">
            <w:pPr>
              <w:rPr>
                <w:rFonts w:ascii="Arial" w:hAnsi="Arial" w:cs="Arial"/>
                <w:sz w:val="28"/>
                <w:szCs w:val="28"/>
              </w:rPr>
            </w:pPr>
          </w:p>
          <w:p w:rsidR="0034397E" w:rsidRPr="009F40C5" w:rsidRDefault="0034397E" w:rsidP="0034397E">
            <w:pPr>
              <w:rPr>
                <w:rFonts w:ascii="Arial" w:eastAsia="Times New Roman" w:hAnsi="Arial" w:cs="Arial"/>
                <w:color w:val="000000"/>
                <w:sz w:val="28"/>
                <w:szCs w:val="28"/>
                <w:lang w:eastAsia="en-GB"/>
              </w:rPr>
            </w:pPr>
            <w:r w:rsidRPr="009F40C5">
              <w:rPr>
                <w:rFonts w:ascii="Arial" w:hAnsi="Arial" w:cs="Arial"/>
                <w:sz w:val="28"/>
                <w:szCs w:val="28"/>
              </w:rPr>
              <w:t xml:space="preserve">The Alzheimer Scotland/Scottish Governent document -  </w:t>
            </w:r>
            <w:hyperlink r:id="rId11" w:history="1">
              <w:r w:rsidRPr="009F40C5">
                <w:rPr>
                  <w:rStyle w:val="Hyperlink"/>
                  <w:rFonts w:ascii="Arial" w:hAnsi="Arial" w:cs="Arial"/>
                  <w:b/>
                  <w:sz w:val="28"/>
                  <w:szCs w:val="28"/>
                </w:rPr>
                <w:t>Allied Health Professionals Dementia Champions - Agents of Change</w:t>
              </w:r>
            </w:hyperlink>
            <w:r w:rsidRPr="009F40C5">
              <w:rPr>
                <w:rFonts w:ascii="Arial" w:hAnsi="Arial" w:cs="Arial"/>
                <w:b/>
                <w:sz w:val="28"/>
                <w:szCs w:val="28"/>
              </w:rPr>
              <w:t xml:space="preserve"> </w:t>
            </w:r>
            <w:r w:rsidRPr="009F40C5">
              <w:rPr>
                <w:rFonts w:ascii="Arial" w:hAnsi="Arial" w:cs="Arial"/>
                <w:sz w:val="28"/>
                <w:szCs w:val="28"/>
              </w:rPr>
              <w:t>features practice examples provided by some of the AHP Dementia Champions, illustrating how they are implementing new ideas and developing innovations in practice. It describes the impact that they are having as they work in partnership with healthcare support workers, paid carers in care homes, home care services, relatives, students, GPs and Alzheimer Scotland.</w:t>
            </w:r>
          </w:p>
          <w:p w:rsidR="0034397E" w:rsidRPr="009F40C5" w:rsidRDefault="0034397E" w:rsidP="0034397E">
            <w:pPr>
              <w:rPr>
                <w:rFonts w:ascii="Arial" w:hAnsi="Arial" w:cs="Arial"/>
                <w:sz w:val="28"/>
                <w:szCs w:val="28"/>
              </w:rPr>
            </w:pPr>
          </w:p>
          <w:p w:rsidR="0034397E" w:rsidRPr="009F40C5" w:rsidRDefault="0034397E" w:rsidP="0034397E">
            <w:pPr>
              <w:rPr>
                <w:rFonts w:ascii="Arial" w:hAnsi="Arial" w:cs="Arial"/>
                <w:sz w:val="28"/>
                <w:szCs w:val="28"/>
              </w:rPr>
            </w:pPr>
            <w:r w:rsidRPr="009F40C5">
              <w:rPr>
                <w:rFonts w:ascii="Arial" w:hAnsi="Arial" w:cs="Arial"/>
                <w:sz w:val="28"/>
                <w:szCs w:val="28"/>
              </w:rPr>
              <w:t xml:space="preserve">The Alzheimer Scotland/Scottish </w:t>
            </w:r>
            <w:r w:rsidR="00BC2A12" w:rsidRPr="009F40C5">
              <w:rPr>
                <w:rFonts w:ascii="Arial" w:hAnsi="Arial" w:cs="Arial"/>
                <w:sz w:val="28"/>
                <w:szCs w:val="28"/>
              </w:rPr>
              <w:t>Government</w:t>
            </w:r>
            <w:r w:rsidRPr="009F40C5">
              <w:rPr>
                <w:rFonts w:ascii="Arial" w:hAnsi="Arial" w:cs="Arial"/>
                <w:sz w:val="28"/>
                <w:szCs w:val="28"/>
              </w:rPr>
              <w:t xml:space="preserve"> document - </w:t>
            </w:r>
            <w:hyperlink r:id="rId12" w:history="1">
              <w:r w:rsidRPr="009F40C5">
                <w:rPr>
                  <w:rStyle w:val="Hyperlink"/>
                  <w:rFonts w:ascii="Arial" w:hAnsi="Arial" w:cs="Arial"/>
                  <w:b/>
                  <w:sz w:val="28"/>
                  <w:szCs w:val="28"/>
                </w:rPr>
                <w:t>Allied Health Professionals Delivering Post-Diagnostic Dementia Support</w:t>
              </w:r>
            </w:hyperlink>
            <w:r w:rsidRPr="009F40C5">
              <w:rPr>
                <w:rFonts w:ascii="Arial" w:hAnsi="Arial" w:cs="Arial"/>
                <w:b/>
                <w:sz w:val="28"/>
                <w:szCs w:val="28"/>
              </w:rPr>
              <w:t xml:space="preserve"> </w:t>
            </w:r>
            <w:r w:rsidRPr="009F40C5">
              <w:rPr>
                <w:rFonts w:ascii="Arial" w:hAnsi="Arial" w:cs="Arial"/>
                <w:sz w:val="28"/>
                <w:szCs w:val="28"/>
              </w:rPr>
              <w:t>features the role AHPs can play, including best practice examples, in supporting people with dementia in the first year after diagnosis, based on Alzheimer Scotland’s 5 Pillar model of Post-Diagnostic support and implemented by the Scottish Government through their Post-Diagnostic Support Guarantee. The work of AHPs, through early interventions and therapeutic approaches, can make a huge difference to how well someone can live with dementia.</w:t>
            </w:r>
          </w:p>
          <w:p w:rsidR="0034397E" w:rsidRPr="009F40C5" w:rsidRDefault="0034397E" w:rsidP="0034397E">
            <w:pPr>
              <w:rPr>
                <w:rFonts w:ascii="Arial" w:hAnsi="Arial" w:cs="Arial"/>
                <w:sz w:val="28"/>
                <w:szCs w:val="28"/>
              </w:rPr>
            </w:pPr>
          </w:p>
          <w:p w:rsidR="0034397E" w:rsidRPr="009F40C5" w:rsidRDefault="008A3A28" w:rsidP="0034397E">
            <w:pPr>
              <w:rPr>
                <w:rFonts w:ascii="Arial" w:hAnsi="Arial" w:cs="Arial"/>
                <w:sz w:val="28"/>
                <w:szCs w:val="28"/>
              </w:rPr>
            </w:pPr>
            <w:hyperlink r:id="rId13" w:history="1">
              <w:r w:rsidR="0034397E" w:rsidRPr="009F40C5">
                <w:rPr>
                  <w:rStyle w:val="Hyperlink"/>
                  <w:rFonts w:ascii="Arial" w:hAnsi="Arial" w:cs="Arial"/>
                  <w:b/>
                  <w:sz w:val="28"/>
                  <w:szCs w:val="28"/>
                </w:rPr>
                <w:t xml:space="preserve">Allied Health Professionals </w:t>
              </w:r>
              <w:r w:rsidR="00BC2A12" w:rsidRPr="009F40C5">
                <w:rPr>
                  <w:rStyle w:val="Hyperlink"/>
                  <w:rFonts w:ascii="Arial" w:hAnsi="Arial" w:cs="Arial"/>
                  <w:b/>
                  <w:sz w:val="28"/>
                  <w:szCs w:val="28"/>
                </w:rPr>
                <w:t>Delivering Integrated</w:t>
              </w:r>
              <w:r w:rsidR="0034397E" w:rsidRPr="009F40C5">
                <w:rPr>
                  <w:rStyle w:val="Hyperlink"/>
                  <w:rFonts w:ascii="Arial" w:hAnsi="Arial" w:cs="Arial"/>
                  <w:b/>
                  <w:sz w:val="28"/>
                  <w:szCs w:val="28"/>
                </w:rPr>
                <w:t xml:space="preserve"> Dementia Care</w:t>
              </w:r>
            </w:hyperlink>
            <w:r w:rsidR="0034397E" w:rsidRPr="009F40C5">
              <w:rPr>
                <w:rFonts w:ascii="Arial" w:hAnsi="Arial" w:cs="Arial"/>
                <w:sz w:val="28"/>
                <w:szCs w:val="28"/>
              </w:rPr>
              <w:t xml:space="preserve"> - AHPs have a vital role to play in the delivery of integrated care, support and treatment for people with dementia, and those who care for them, in Scotland’s communities. In particular, AHPs have a unique spectrum of professional skills which</w:t>
            </w:r>
            <w:r w:rsidR="00BC2A12" w:rsidRPr="009F40C5">
              <w:rPr>
                <w:rFonts w:ascii="Arial" w:hAnsi="Arial" w:cs="Arial"/>
                <w:sz w:val="28"/>
                <w:szCs w:val="28"/>
              </w:rPr>
              <w:t> are</w:t>
            </w:r>
            <w:r w:rsidR="0034397E" w:rsidRPr="009F40C5">
              <w:rPr>
                <w:rFonts w:ascii="Arial" w:hAnsi="Arial" w:cs="Arial"/>
                <w:sz w:val="28"/>
                <w:szCs w:val="28"/>
              </w:rPr>
              <w:t xml:space="preserve"> crucial in delivering a range of non-pharmacological therapeutic interventions which tackle the symptoms of dementia, help people cope better and improve their quality of life. This publication shows the work AHPs are already involved in at several test sites of Alzheimer Scotland’s 8 Pillar Model of Community Support across Scotland. This is directly linked to Commitment 4 in </w:t>
            </w:r>
            <w:hyperlink r:id="rId14" w:history="1">
              <w:r w:rsidR="0034397E" w:rsidRPr="009F40C5">
                <w:rPr>
                  <w:rStyle w:val="Hyperlink"/>
                  <w:rFonts w:ascii="Arial" w:hAnsi="Arial" w:cs="Arial"/>
                  <w:sz w:val="28"/>
                  <w:szCs w:val="28"/>
                </w:rPr>
                <w:t>Scotland’s current National Dementia Strategy</w:t>
              </w:r>
            </w:hyperlink>
            <w:r w:rsidR="0034397E" w:rsidRPr="009F40C5">
              <w:rPr>
                <w:rFonts w:ascii="Arial" w:hAnsi="Arial" w:cs="Arial"/>
                <w:sz w:val="28"/>
                <w:szCs w:val="28"/>
              </w:rPr>
              <w:t>.</w:t>
            </w:r>
          </w:p>
          <w:p w:rsidR="0034397E" w:rsidRPr="009F40C5" w:rsidRDefault="0034397E" w:rsidP="0034397E">
            <w:pPr>
              <w:rPr>
                <w:rFonts w:ascii="Arial" w:hAnsi="Arial" w:cs="Arial"/>
                <w:sz w:val="28"/>
                <w:szCs w:val="28"/>
              </w:rPr>
            </w:pPr>
          </w:p>
          <w:p w:rsidR="0034397E" w:rsidRPr="009F40C5" w:rsidRDefault="0034397E" w:rsidP="00EF1DF0">
            <w:pPr>
              <w:rPr>
                <w:rFonts w:ascii="Arial" w:hAnsi="Arial" w:cs="Arial"/>
                <w:sz w:val="28"/>
                <w:szCs w:val="28"/>
              </w:rPr>
            </w:pPr>
          </w:p>
          <w:p w:rsidR="0034397E" w:rsidRPr="009F40C5" w:rsidRDefault="0034397E" w:rsidP="00EF1DF0">
            <w:pPr>
              <w:rPr>
                <w:rFonts w:ascii="Arial" w:hAnsi="Arial" w:cs="Arial"/>
                <w:sz w:val="28"/>
                <w:szCs w:val="28"/>
              </w:rPr>
            </w:pPr>
          </w:p>
          <w:p w:rsidR="0034397E" w:rsidRPr="009F40C5" w:rsidRDefault="0034397E" w:rsidP="00EF1DF0">
            <w:pPr>
              <w:rPr>
                <w:rFonts w:ascii="Arial" w:hAnsi="Arial" w:cs="Arial"/>
                <w:sz w:val="28"/>
                <w:szCs w:val="28"/>
              </w:rPr>
            </w:pPr>
          </w:p>
          <w:p w:rsidR="00E7180C" w:rsidRPr="009F40C5" w:rsidRDefault="00E7180C" w:rsidP="00EF1DF0">
            <w:pPr>
              <w:rPr>
                <w:rFonts w:ascii="Arial" w:hAnsi="Arial" w:cs="Arial"/>
                <w:sz w:val="28"/>
                <w:szCs w:val="28"/>
              </w:rPr>
            </w:pPr>
          </w:p>
          <w:p w:rsidR="00E7180C" w:rsidRPr="009F40C5" w:rsidRDefault="00E7180C" w:rsidP="00EF1DF0">
            <w:pPr>
              <w:rPr>
                <w:rFonts w:ascii="Arial" w:hAnsi="Arial" w:cs="Arial"/>
                <w:sz w:val="28"/>
                <w:szCs w:val="28"/>
              </w:rPr>
            </w:pPr>
          </w:p>
          <w:p w:rsidR="00E7180C" w:rsidRPr="009F40C5" w:rsidRDefault="00E7180C" w:rsidP="00EF1DF0">
            <w:pPr>
              <w:rPr>
                <w:rFonts w:ascii="Arial" w:hAnsi="Arial" w:cs="Arial"/>
                <w:sz w:val="28"/>
                <w:szCs w:val="28"/>
              </w:rPr>
            </w:pPr>
          </w:p>
          <w:p w:rsidR="00E7180C" w:rsidRPr="009F40C5" w:rsidRDefault="00E7180C" w:rsidP="00EF1DF0">
            <w:pPr>
              <w:rPr>
                <w:rFonts w:ascii="Arial" w:hAnsi="Arial" w:cs="Arial"/>
                <w:sz w:val="28"/>
                <w:szCs w:val="28"/>
              </w:rPr>
            </w:pPr>
          </w:p>
          <w:p w:rsidR="00E7180C" w:rsidRPr="009F40C5" w:rsidRDefault="00E7180C" w:rsidP="00EF1DF0">
            <w:pPr>
              <w:rPr>
                <w:rFonts w:ascii="Arial" w:hAnsi="Arial" w:cs="Arial"/>
                <w:sz w:val="28"/>
                <w:szCs w:val="28"/>
              </w:rPr>
            </w:pPr>
          </w:p>
          <w:p w:rsidR="00E7180C" w:rsidRPr="009F40C5" w:rsidRDefault="00E7180C" w:rsidP="00EF1DF0">
            <w:pPr>
              <w:rPr>
                <w:rFonts w:ascii="Arial" w:hAnsi="Arial" w:cs="Arial"/>
                <w:sz w:val="28"/>
                <w:szCs w:val="28"/>
              </w:rPr>
            </w:pPr>
          </w:p>
          <w:p w:rsidR="00E7180C" w:rsidRPr="009F40C5" w:rsidRDefault="00E7180C" w:rsidP="00EF1DF0">
            <w:pPr>
              <w:rPr>
                <w:rFonts w:ascii="Arial" w:hAnsi="Arial" w:cs="Arial"/>
                <w:sz w:val="28"/>
                <w:szCs w:val="28"/>
              </w:rPr>
            </w:pPr>
          </w:p>
          <w:p w:rsidR="00E7180C" w:rsidRPr="009F40C5" w:rsidRDefault="00E7180C" w:rsidP="00EF1DF0">
            <w:pPr>
              <w:rPr>
                <w:rFonts w:ascii="Arial" w:hAnsi="Arial" w:cs="Arial"/>
                <w:sz w:val="28"/>
                <w:szCs w:val="28"/>
              </w:rPr>
            </w:pPr>
          </w:p>
          <w:p w:rsidR="00566BEE" w:rsidRPr="009F40C5" w:rsidRDefault="00566BEE" w:rsidP="00EF1DF0">
            <w:pPr>
              <w:rPr>
                <w:rFonts w:ascii="Arial" w:hAnsi="Arial" w:cs="Arial"/>
                <w:sz w:val="28"/>
                <w:szCs w:val="28"/>
              </w:rPr>
            </w:pPr>
          </w:p>
        </w:tc>
      </w:tr>
    </w:tbl>
    <w:p w:rsidR="00E7180C" w:rsidRPr="009F40C5" w:rsidRDefault="00E7180C" w:rsidP="00E7180C">
      <w:pPr>
        <w:rPr>
          <w:rFonts w:ascii="Arial" w:hAnsi="Arial" w:cs="Arial"/>
          <w:b/>
          <w:color w:val="FF0000"/>
          <w:sz w:val="28"/>
          <w:szCs w:val="28"/>
        </w:rPr>
      </w:pPr>
    </w:p>
    <w:p w:rsidR="00E7180C" w:rsidRPr="009F40C5" w:rsidRDefault="00E7180C" w:rsidP="00E7180C">
      <w:pPr>
        <w:rPr>
          <w:rFonts w:ascii="Arial" w:hAnsi="Arial" w:cs="Arial"/>
          <w:b/>
          <w:color w:val="FF0000"/>
          <w:sz w:val="28"/>
          <w:szCs w:val="28"/>
        </w:rPr>
      </w:pPr>
    </w:p>
    <w:sectPr w:rsidR="00E7180C" w:rsidRPr="009F40C5" w:rsidSect="00651D37">
      <w:footerReference w:type="even" r:id="rId15"/>
      <w:footerReference w:type="default" r:id="rId16"/>
      <w:pgSz w:w="11906" w:h="16838"/>
      <w:pgMar w:top="1135" w:right="1800" w:bottom="53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A28" w:rsidRDefault="008A3A28">
      <w:pPr>
        <w:spacing w:after="0" w:line="240" w:lineRule="auto"/>
      </w:pPr>
      <w:r>
        <w:separator/>
      </w:r>
    </w:p>
  </w:endnote>
  <w:endnote w:type="continuationSeparator" w:id="0">
    <w:p w:rsidR="008A3A28" w:rsidRDefault="008A3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971" w:rsidRDefault="00F4331F" w:rsidP="00492123">
    <w:pPr>
      <w:pStyle w:val="Footer"/>
      <w:framePr w:wrap="around" w:vAnchor="text" w:hAnchor="margin" w:xAlign="center" w:y="1"/>
      <w:rPr>
        <w:rStyle w:val="PageNumber"/>
      </w:rPr>
    </w:pPr>
    <w:r>
      <w:rPr>
        <w:rStyle w:val="PageNumber"/>
      </w:rPr>
      <w:fldChar w:fldCharType="begin"/>
    </w:r>
    <w:r w:rsidR="001820E7">
      <w:rPr>
        <w:rStyle w:val="PageNumber"/>
      </w:rPr>
      <w:instrText xml:space="preserve">PAGE  </w:instrText>
    </w:r>
    <w:r>
      <w:rPr>
        <w:rStyle w:val="PageNumber"/>
      </w:rPr>
      <w:fldChar w:fldCharType="end"/>
    </w:r>
  </w:p>
  <w:p w:rsidR="001F0971" w:rsidRDefault="008A3A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971" w:rsidRDefault="00F4331F" w:rsidP="00492123">
    <w:pPr>
      <w:pStyle w:val="Footer"/>
      <w:framePr w:wrap="around" w:vAnchor="text" w:hAnchor="margin" w:xAlign="center" w:y="1"/>
      <w:rPr>
        <w:rStyle w:val="PageNumber"/>
      </w:rPr>
    </w:pPr>
    <w:r>
      <w:rPr>
        <w:rStyle w:val="PageNumber"/>
      </w:rPr>
      <w:fldChar w:fldCharType="begin"/>
    </w:r>
    <w:r w:rsidR="001820E7">
      <w:rPr>
        <w:rStyle w:val="PageNumber"/>
      </w:rPr>
      <w:instrText xml:space="preserve">PAGE  </w:instrText>
    </w:r>
    <w:r>
      <w:rPr>
        <w:rStyle w:val="PageNumber"/>
      </w:rPr>
      <w:fldChar w:fldCharType="separate"/>
    </w:r>
    <w:r w:rsidR="00E70358">
      <w:rPr>
        <w:rStyle w:val="PageNumber"/>
        <w:noProof/>
      </w:rPr>
      <w:t>1</w:t>
    </w:r>
    <w:r>
      <w:rPr>
        <w:rStyle w:val="PageNumber"/>
      </w:rPr>
      <w:fldChar w:fldCharType="end"/>
    </w:r>
  </w:p>
  <w:p w:rsidR="001F0971" w:rsidRDefault="008A3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A28" w:rsidRDefault="008A3A28">
      <w:pPr>
        <w:spacing w:after="0" w:line="240" w:lineRule="auto"/>
      </w:pPr>
      <w:r>
        <w:separator/>
      </w:r>
    </w:p>
  </w:footnote>
  <w:footnote w:type="continuationSeparator" w:id="0">
    <w:p w:rsidR="008A3A28" w:rsidRDefault="008A3A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D01"/>
    <w:multiLevelType w:val="hybridMultilevel"/>
    <w:tmpl w:val="36D26462"/>
    <w:lvl w:ilvl="0" w:tplc="5C5835F2">
      <w:start w:val="1"/>
      <w:numFmt w:val="bullet"/>
      <w:lvlText w:val="•"/>
      <w:lvlJc w:val="left"/>
      <w:pPr>
        <w:tabs>
          <w:tab w:val="num" w:pos="720"/>
        </w:tabs>
        <w:ind w:left="720" w:hanging="360"/>
      </w:pPr>
      <w:rPr>
        <w:rFonts w:ascii="Times New Roman" w:hAnsi="Times New Roman" w:hint="default"/>
      </w:rPr>
    </w:lvl>
    <w:lvl w:ilvl="1" w:tplc="02329F2A" w:tentative="1">
      <w:start w:val="1"/>
      <w:numFmt w:val="bullet"/>
      <w:lvlText w:val="•"/>
      <w:lvlJc w:val="left"/>
      <w:pPr>
        <w:tabs>
          <w:tab w:val="num" w:pos="1440"/>
        </w:tabs>
        <w:ind w:left="1440" w:hanging="360"/>
      </w:pPr>
      <w:rPr>
        <w:rFonts w:ascii="Times New Roman" w:hAnsi="Times New Roman" w:hint="default"/>
      </w:rPr>
    </w:lvl>
    <w:lvl w:ilvl="2" w:tplc="AB80C00C" w:tentative="1">
      <w:start w:val="1"/>
      <w:numFmt w:val="bullet"/>
      <w:lvlText w:val="•"/>
      <w:lvlJc w:val="left"/>
      <w:pPr>
        <w:tabs>
          <w:tab w:val="num" w:pos="2160"/>
        </w:tabs>
        <w:ind w:left="2160" w:hanging="360"/>
      </w:pPr>
      <w:rPr>
        <w:rFonts w:ascii="Times New Roman" w:hAnsi="Times New Roman" w:hint="default"/>
      </w:rPr>
    </w:lvl>
    <w:lvl w:ilvl="3" w:tplc="0258352A" w:tentative="1">
      <w:start w:val="1"/>
      <w:numFmt w:val="bullet"/>
      <w:lvlText w:val="•"/>
      <w:lvlJc w:val="left"/>
      <w:pPr>
        <w:tabs>
          <w:tab w:val="num" w:pos="2880"/>
        </w:tabs>
        <w:ind w:left="2880" w:hanging="360"/>
      </w:pPr>
      <w:rPr>
        <w:rFonts w:ascii="Times New Roman" w:hAnsi="Times New Roman" w:hint="default"/>
      </w:rPr>
    </w:lvl>
    <w:lvl w:ilvl="4" w:tplc="094AC80E" w:tentative="1">
      <w:start w:val="1"/>
      <w:numFmt w:val="bullet"/>
      <w:lvlText w:val="•"/>
      <w:lvlJc w:val="left"/>
      <w:pPr>
        <w:tabs>
          <w:tab w:val="num" w:pos="3600"/>
        </w:tabs>
        <w:ind w:left="3600" w:hanging="360"/>
      </w:pPr>
      <w:rPr>
        <w:rFonts w:ascii="Times New Roman" w:hAnsi="Times New Roman" w:hint="default"/>
      </w:rPr>
    </w:lvl>
    <w:lvl w:ilvl="5" w:tplc="4DDEBF74" w:tentative="1">
      <w:start w:val="1"/>
      <w:numFmt w:val="bullet"/>
      <w:lvlText w:val="•"/>
      <w:lvlJc w:val="left"/>
      <w:pPr>
        <w:tabs>
          <w:tab w:val="num" w:pos="4320"/>
        </w:tabs>
        <w:ind w:left="4320" w:hanging="360"/>
      </w:pPr>
      <w:rPr>
        <w:rFonts w:ascii="Times New Roman" w:hAnsi="Times New Roman" w:hint="default"/>
      </w:rPr>
    </w:lvl>
    <w:lvl w:ilvl="6" w:tplc="38F46800" w:tentative="1">
      <w:start w:val="1"/>
      <w:numFmt w:val="bullet"/>
      <w:lvlText w:val="•"/>
      <w:lvlJc w:val="left"/>
      <w:pPr>
        <w:tabs>
          <w:tab w:val="num" w:pos="5040"/>
        </w:tabs>
        <w:ind w:left="5040" w:hanging="360"/>
      </w:pPr>
      <w:rPr>
        <w:rFonts w:ascii="Times New Roman" w:hAnsi="Times New Roman" w:hint="default"/>
      </w:rPr>
    </w:lvl>
    <w:lvl w:ilvl="7" w:tplc="50CAAF82" w:tentative="1">
      <w:start w:val="1"/>
      <w:numFmt w:val="bullet"/>
      <w:lvlText w:val="•"/>
      <w:lvlJc w:val="left"/>
      <w:pPr>
        <w:tabs>
          <w:tab w:val="num" w:pos="5760"/>
        </w:tabs>
        <w:ind w:left="5760" w:hanging="360"/>
      </w:pPr>
      <w:rPr>
        <w:rFonts w:ascii="Times New Roman" w:hAnsi="Times New Roman" w:hint="default"/>
      </w:rPr>
    </w:lvl>
    <w:lvl w:ilvl="8" w:tplc="AD46CAD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521B53"/>
    <w:multiLevelType w:val="hybridMultilevel"/>
    <w:tmpl w:val="DB841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9063F0"/>
    <w:multiLevelType w:val="hybridMultilevel"/>
    <w:tmpl w:val="8F401184"/>
    <w:lvl w:ilvl="0" w:tplc="714E5690">
      <w:start w:val="1"/>
      <w:numFmt w:val="bullet"/>
      <w:lvlText w:val="•"/>
      <w:lvlJc w:val="left"/>
      <w:pPr>
        <w:tabs>
          <w:tab w:val="num" w:pos="720"/>
        </w:tabs>
        <w:ind w:left="720" w:hanging="360"/>
      </w:pPr>
      <w:rPr>
        <w:rFonts w:ascii="Times New Roman" w:hAnsi="Times New Roman" w:hint="default"/>
      </w:rPr>
    </w:lvl>
    <w:lvl w:ilvl="1" w:tplc="53D4644E" w:tentative="1">
      <w:start w:val="1"/>
      <w:numFmt w:val="bullet"/>
      <w:lvlText w:val="•"/>
      <w:lvlJc w:val="left"/>
      <w:pPr>
        <w:tabs>
          <w:tab w:val="num" w:pos="1440"/>
        </w:tabs>
        <w:ind w:left="1440" w:hanging="360"/>
      </w:pPr>
      <w:rPr>
        <w:rFonts w:ascii="Times New Roman" w:hAnsi="Times New Roman" w:hint="default"/>
      </w:rPr>
    </w:lvl>
    <w:lvl w:ilvl="2" w:tplc="67C8ED06" w:tentative="1">
      <w:start w:val="1"/>
      <w:numFmt w:val="bullet"/>
      <w:lvlText w:val="•"/>
      <w:lvlJc w:val="left"/>
      <w:pPr>
        <w:tabs>
          <w:tab w:val="num" w:pos="2160"/>
        </w:tabs>
        <w:ind w:left="2160" w:hanging="360"/>
      </w:pPr>
      <w:rPr>
        <w:rFonts w:ascii="Times New Roman" w:hAnsi="Times New Roman" w:hint="default"/>
      </w:rPr>
    </w:lvl>
    <w:lvl w:ilvl="3" w:tplc="99FE535E" w:tentative="1">
      <w:start w:val="1"/>
      <w:numFmt w:val="bullet"/>
      <w:lvlText w:val="•"/>
      <w:lvlJc w:val="left"/>
      <w:pPr>
        <w:tabs>
          <w:tab w:val="num" w:pos="2880"/>
        </w:tabs>
        <w:ind w:left="2880" w:hanging="360"/>
      </w:pPr>
      <w:rPr>
        <w:rFonts w:ascii="Times New Roman" w:hAnsi="Times New Roman" w:hint="default"/>
      </w:rPr>
    </w:lvl>
    <w:lvl w:ilvl="4" w:tplc="C8423FC6" w:tentative="1">
      <w:start w:val="1"/>
      <w:numFmt w:val="bullet"/>
      <w:lvlText w:val="•"/>
      <w:lvlJc w:val="left"/>
      <w:pPr>
        <w:tabs>
          <w:tab w:val="num" w:pos="3600"/>
        </w:tabs>
        <w:ind w:left="3600" w:hanging="360"/>
      </w:pPr>
      <w:rPr>
        <w:rFonts w:ascii="Times New Roman" w:hAnsi="Times New Roman" w:hint="default"/>
      </w:rPr>
    </w:lvl>
    <w:lvl w:ilvl="5" w:tplc="E04696D0" w:tentative="1">
      <w:start w:val="1"/>
      <w:numFmt w:val="bullet"/>
      <w:lvlText w:val="•"/>
      <w:lvlJc w:val="left"/>
      <w:pPr>
        <w:tabs>
          <w:tab w:val="num" w:pos="4320"/>
        </w:tabs>
        <w:ind w:left="4320" w:hanging="360"/>
      </w:pPr>
      <w:rPr>
        <w:rFonts w:ascii="Times New Roman" w:hAnsi="Times New Roman" w:hint="default"/>
      </w:rPr>
    </w:lvl>
    <w:lvl w:ilvl="6" w:tplc="2B884C14" w:tentative="1">
      <w:start w:val="1"/>
      <w:numFmt w:val="bullet"/>
      <w:lvlText w:val="•"/>
      <w:lvlJc w:val="left"/>
      <w:pPr>
        <w:tabs>
          <w:tab w:val="num" w:pos="5040"/>
        </w:tabs>
        <w:ind w:left="5040" w:hanging="360"/>
      </w:pPr>
      <w:rPr>
        <w:rFonts w:ascii="Times New Roman" w:hAnsi="Times New Roman" w:hint="default"/>
      </w:rPr>
    </w:lvl>
    <w:lvl w:ilvl="7" w:tplc="F6BAE0EE" w:tentative="1">
      <w:start w:val="1"/>
      <w:numFmt w:val="bullet"/>
      <w:lvlText w:val="•"/>
      <w:lvlJc w:val="left"/>
      <w:pPr>
        <w:tabs>
          <w:tab w:val="num" w:pos="5760"/>
        </w:tabs>
        <w:ind w:left="5760" w:hanging="360"/>
      </w:pPr>
      <w:rPr>
        <w:rFonts w:ascii="Times New Roman" w:hAnsi="Times New Roman" w:hint="default"/>
      </w:rPr>
    </w:lvl>
    <w:lvl w:ilvl="8" w:tplc="C29ED1E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0A51D2"/>
    <w:multiLevelType w:val="hybridMultilevel"/>
    <w:tmpl w:val="6E2E4F4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CBD7ECD"/>
    <w:multiLevelType w:val="hybridMultilevel"/>
    <w:tmpl w:val="58CE4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4F20D4"/>
    <w:multiLevelType w:val="hybridMultilevel"/>
    <w:tmpl w:val="AF04D1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461A0EC6"/>
    <w:multiLevelType w:val="hybridMultilevel"/>
    <w:tmpl w:val="DDBAADF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7A42E90"/>
    <w:multiLevelType w:val="hybridMultilevel"/>
    <w:tmpl w:val="F60484E6"/>
    <w:lvl w:ilvl="0" w:tplc="46882A1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771442"/>
    <w:multiLevelType w:val="hybridMultilevel"/>
    <w:tmpl w:val="AD1809D0"/>
    <w:lvl w:ilvl="0" w:tplc="08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9">
    <w:nsid w:val="781C29E1"/>
    <w:multiLevelType w:val="hybridMultilevel"/>
    <w:tmpl w:val="5FACB41A"/>
    <w:lvl w:ilvl="0" w:tplc="F7FAF6D2">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1"/>
  </w:num>
  <w:num w:numId="5">
    <w:abstractNumId w:val="7"/>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5B7"/>
    <w:rsid w:val="0005730D"/>
    <w:rsid w:val="00076C5C"/>
    <w:rsid w:val="00097310"/>
    <w:rsid w:val="000F5FCC"/>
    <w:rsid w:val="001200A9"/>
    <w:rsid w:val="0014148B"/>
    <w:rsid w:val="001820E7"/>
    <w:rsid w:val="00190E64"/>
    <w:rsid w:val="001B7190"/>
    <w:rsid w:val="001E0726"/>
    <w:rsid w:val="001F504D"/>
    <w:rsid w:val="00213411"/>
    <w:rsid w:val="002779D7"/>
    <w:rsid w:val="002D4F9F"/>
    <w:rsid w:val="00322A1D"/>
    <w:rsid w:val="0034397E"/>
    <w:rsid w:val="00355ABD"/>
    <w:rsid w:val="003B407E"/>
    <w:rsid w:val="004355A6"/>
    <w:rsid w:val="00516377"/>
    <w:rsid w:val="00516F3C"/>
    <w:rsid w:val="0053511E"/>
    <w:rsid w:val="00566BEE"/>
    <w:rsid w:val="00574EA0"/>
    <w:rsid w:val="005B305F"/>
    <w:rsid w:val="005F1DD9"/>
    <w:rsid w:val="00616FC1"/>
    <w:rsid w:val="00627A4C"/>
    <w:rsid w:val="00627C4C"/>
    <w:rsid w:val="006519C0"/>
    <w:rsid w:val="00667CF3"/>
    <w:rsid w:val="006733AE"/>
    <w:rsid w:val="006A4633"/>
    <w:rsid w:val="006C77F2"/>
    <w:rsid w:val="006C7922"/>
    <w:rsid w:val="006D32DD"/>
    <w:rsid w:val="00734D6A"/>
    <w:rsid w:val="0073506E"/>
    <w:rsid w:val="007A2F84"/>
    <w:rsid w:val="007B03CB"/>
    <w:rsid w:val="00817A07"/>
    <w:rsid w:val="008A3A28"/>
    <w:rsid w:val="008C40C7"/>
    <w:rsid w:val="008F33B1"/>
    <w:rsid w:val="008F68DA"/>
    <w:rsid w:val="009011BE"/>
    <w:rsid w:val="00943EF1"/>
    <w:rsid w:val="009667A1"/>
    <w:rsid w:val="009C1A2A"/>
    <w:rsid w:val="009F40C5"/>
    <w:rsid w:val="00B11173"/>
    <w:rsid w:val="00B50E85"/>
    <w:rsid w:val="00B8088E"/>
    <w:rsid w:val="00BC2A12"/>
    <w:rsid w:val="00C37C33"/>
    <w:rsid w:val="00C815B7"/>
    <w:rsid w:val="00CA71C7"/>
    <w:rsid w:val="00CB3D68"/>
    <w:rsid w:val="00CB68FB"/>
    <w:rsid w:val="00D1605D"/>
    <w:rsid w:val="00D178FC"/>
    <w:rsid w:val="00D4018E"/>
    <w:rsid w:val="00D82612"/>
    <w:rsid w:val="00DF741B"/>
    <w:rsid w:val="00E10E47"/>
    <w:rsid w:val="00E10E71"/>
    <w:rsid w:val="00E70358"/>
    <w:rsid w:val="00E7180C"/>
    <w:rsid w:val="00E73868"/>
    <w:rsid w:val="00E76D22"/>
    <w:rsid w:val="00ED6C1A"/>
    <w:rsid w:val="00EE73E7"/>
    <w:rsid w:val="00F13029"/>
    <w:rsid w:val="00F4331F"/>
    <w:rsid w:val="00F44ADA"/>
    <w:rsid w:val="00F815A4"/>
    <w:rsid w:val="00F81BAF"/>
    <w:rsid w:val="00FC294C"/>
    <w:rsid w:val="00FF1C2C"/>
    <w:rsid w:val="00FF7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5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815B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815B7"/>
  </w:style>
  <w:style w:type="character" w:styleId="PageNumber">
    <w:name w:val="page number"/>
    <w:basedOn w:val="DefaultParagraphFont"/>
    <w:rsid w:val="00C815B7"/>
  </w:style>
  <w:style w:type="character" w:styleId="Hyperlink">
    <w:name w:val="Hyperlink"/>
    <w:basedOn w:val="DefaultParagraphFont"/>
    <w:uiPriority w:val="99"/>
    <w:unhideWhenUsed/>
    <w:rsid w:val="00C815B7"/>
    <w:rPr>
      <w:color w:val="0000FF" w:themeColor="hyperlink"/>
      <w:u w:val="single"/>
    </w:rPr>
  </w:style>
  <w:style w:type="paragraph" w:styleId="ListParagraph">
    <w:name w:val="List Paragraph"/>
    <w:basedOn w:val="Normal"/>
    <w:link w:val="ListParagraphChar"/>
    <w:uiPriority w:val="34"/>
    <w:qFormat/>
    <w:rsid w:val="00C815B7"/>
    <w:pPr>
      <w:ind w:left="720"/>
      <w:contextualSpacing/>
    </w:pPr>
  </w:style>
  <w:style w:type="character" w:styleId="CommentReference">
    <w:name w:val="annotation reference"/>
    <w:basedOn w:val="DefaultParagraphFont"/>
    <w:uiPriority w:val="99"/>
    <w:semiHidden/>
    <w:unhideWhenUsed/>
    <w:rsid w:val="006A4633"/>
    <w:rPr>
      <w:sz w:val="16"/>
      <w:szCs w:val="16"/>
    </w:rPr>
  </w:style>
  <w:style w:type="paragraph" w:styleId="CommentText">
    <w:name w:val="annotation text"/>
    <w:basedOn w:val="Normal"/>
    <w:link w:val="CommentTextChar"/>
    <w:uiPriority w:val="99"/>
    <w:semiHidden/>
    <w:unhideWhenUsed/>
    <w:rsid w:val="006A4633"/>
    <w:pPr>
      <w:spacing w:line="240" w:lineRule="auto"/>
    </w:pPr>
    <w:rPr>
      <w:sz w:val="20"/>
      <w:szCs w:val="20"/>
    </w:rPr>
  </w:style>
  <w:style w:type="character" w:customStyle="1" w:styleId="CommentTextChar">
    <w:name w:val="Comment Text Char"/>
    <w:basedOn w:val="DefaultParagraphFont"/>
    <w:link w:val="CommentText"/>
    <w:uiPriority w:val="99"/>
    <w:semiHidden/>
    <w:rsid w:val="006A4633"/>
    <w:rPr>
      <w:sz w:val="20"/>
      <w:szCs w:val="20"/>
    </w:rPr>
  </w:style>
  <w:style w:type="paragraph" w:styleId="CommentSubject">
    <w:name w:val="annotation subject"/>
    <w:basedOn w:val="CommentText"/>
    <w:next w:val="CommentText"/>
    <w:link w:val="CommentSubjectChar"/>
    <w:uiPriority w:val="99"/>
    <w:semiHidden/>
    <w:unhideWhenUsed/>
    <w:rsid w:val="006A4633"/>
    <w:rPr>
      <w:b/>
      <w:bCs/>
    </w:rPr>
  </w:style>
  <w:style w:type="character" w:customStyle="1" w:styleId="CommentSubjectChar">
    <w:name w:val="Comment Subject Char"/>
    <w:basedOn w:val="CommentTextChar"/>
    <w:link w:val="CommentSubject"/>
    <w:uiPriority w:val="99"/>
    <w:semiHidden/>
    <w:rsid w:val="006A4633"/>
    <w:rPr>
      <w:b/>
      <w:bCs/>
      <w:sz w:val="20"/>
      <w:szCs w:val="20"/>
    </w:rPr>
  </w:style>
  <w:style w:type="paragraph" w:styleId="BalloonText">
    <w:name w:val="Balloon Text"/>
    <w:basedOn w:val="Normal"/>
    <w:link w:val="BalloonTextChar"/>
    <w:uiPriority w:val="99"/>
    <w:semiHidden/>
    <w:unhideWhenUsed/>
    <w:rsid w:val="006A4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633"/>
    <w:rPr>
      <w:rFonts w:ascii="Tahoma" w:hAnsi="Tahoma" w:cs="Tahoma"/>
      <w:sz w:val="16"/>
      <w:szCs w:val="16"/>
    </w:rPr>
  </w:style>
  <w:style w:type="character" w:styleId="FollowedHyperlink">
    <w:name w:val="FollowedHyperlink"/>
    <w:basedOn w:val="DefaultParagraphFont"/>
    <w:uiPriority w:val="99"/>
    <w:semiHidden/>
    <w:unhideWhenUsed/>
    <w:rsid w:val="00667CF3"/>
    <w:rPr>
      <w:color w:val="800080" w:themeColor="followedHyperlink"/>
      <w:u w:val="single"/>
    </w:rPr>
  </w:style>
  <w:style w:type="character" w:customStyle="1" w:styleId="ListParagraphChar">
    <w:name w:val="List Paragraph Char"/>
    <w:basedOn w:val="DefaultParagraphFont"/>
    <w:link w:val="ListParagraph"/>
    <w:uiPriority w:val="34"/>
    <w:locked/>
    <w:rsid w:val="0005730D"/>
  </w:style>
  <w:style w:type="paragraph" w:customStyle="1" w:styleId="Normal1">
    <w:name w:val="Normal1"/>
    <w:basedOn w:val="Normal"/>
    <w:rsid w:val="002D4F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char">
    <w:name w:val="normal__char"/>
    <w:basedOn w:val="DefaultParagraphFont"/>
    <w:rsid w:val="002D4F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5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815B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815B7"/>
  </w:style>
  <w:style w:type="character" w:styleId="PageNumber">
    <w:name w:val="page number"/>
    <w:basedOn w:val="DefaultParagraphFont"/>
    <w:rsid w:val="00C815B7"/>
  </w:style>
  <w:style w:type="character" w:styleId="Hyperlink">
    <w:name w:val="Hyperlink"/>
    <w:basedOn w:val="DefaultParagraphFont"/>
    <w:uiPriority w:val="99"/>
    <w:unhideWhenUsed/>
    <w:rsid w:val="00C815B7"/>
    <w:rPr>
      <w:color w:val="0000FF" w:themeColor="hyperlink"/>
      <w:u w:val="single"/>
    </w:rPr>
  </w:style>
  <w:style w:type="paragraph" w:styleId="ListParagraph">
    <w:name w:val="List Paragraph"/>
    <w:basedOn w:val="Normal"/>
    <w:link w:val="ListParagraphChar"/>
    <w:uiPriority w:val="34"/>
    <w:qFormat/>
    <w:rsid w:val="00C815B7"/>
    <w:pPr>
      <w:ind w:left="720"/>
      <w:contextualSpacing/>
    </w:pPr>
  </w:style>
  <w:style w:type="character" w:styleId="CommentReference">
    <w:name w:val="annotation reference"/>
    <w:basedOn w:val="DefaultParagraphFont"/>
    <w:uiPriority w:val="99"/>
    <w:semiHidden/>
    <w:unhideWhenUsed/>
    <w:rsid w:val="006A4633"/>
    <w:rPr>
      <w:sz w:val="16"/>
      <w:szCs w:val="16"/>
    </w:rPr>
  </w:style>
  <w:style w:type="paragraph" w:styleId="CommentText">
    <w:name w:val="annotation text"/>
    <w:basedOn w:val="Normal"/>
    <w:link w:val="CommentTextChar"/>
    <w:uiPriority w:val="99"/>
    <w:semiHidden/>
    <w:unhideWhenUsed/>
    <w:rsid w:val="006A4633"/>
    <w:pPr>
      <w:spacing w:line="240" w:lineRule="auto"/>
    </w:pPr>
    <w:rPr>
      <w:sz w:val="20"/>
      <w:szCs w:val="20"/>
    </w:rPr>
  </w:style>
  <w:style w:type="character" w:customStyle="1" w:styleId="CommentTextChar">
    <w:name w:val="Comment Text Char"/>
    <w:basedOn w:val="DefaultParagraphFont"/>
    <w:link w:val="CommentText"/>
    <w:uiPriority w:val="99"/>
    <w:semiHidden/>
    <w:rsid w:val="006A4633"/>
    <w:rPr>
      <w:sz w:val="20"/>
      <w:szCs w:val="20"/>
    </w:rPr>
  </w:style>
  <w:style w:type="paragraph" w:styleId="CommentSubject">
    <w:name w:val="annotation subject"/>
    <w:basedOn w:val="CommentText"/>
    <w:next w:val="CommentText"/>
    <w:link w:val="CommentSubjectChar"/>
    <w:uiPriority w:val="99"/>
    <w:semiHidden/>
    <w:unhideWhenUsed/>
    <w:rsid w:val="006A4633"/>
    <w:rPr>
      <w:b/>
      <w:bCs/>
    </w:rPr>
  </w:style>
  <w:style w:type="character" w:customStyle="1" w:styleId="CommentSubjectChar">
    <w:name w:val="Comment Subject Char"/>
    <w:basedOn w:val="CommentTextChar"/>
    <w:link w:val="CommentSubject"/>
    <w:uiPriority w:val="99"/>
    <w:semiHidden/>
    <w:rsid w:val="006A4633"/>
    <w:rPr>
      <w:b/>
      <w:bCs/>
      <w:sz w:val="20"/>
      <w:szCs w:val="20"/>
    </w:rPr>
  </w:style>
  <w:style w:type="paragraph" w:styleId="BalloonText">
    <w:name w:val="Balloon Text"/>
    <w:basedOn w:val="Normal"/>
    <w:link w:val="BalloonTextChar"/>
    <w:uiPriority w:val="99"/>
    <w:semiHidden/>
    <w:unhideWhenUsed/>
    <w:rsid w:val="006A4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633"/>
    <w:rPr>
      <w:rFonts w:ascii="Tahoma" w:hAnsi="Tahoma" w:cs="Tahoma"/>
      <w:sz w:val="16"/>
      <w:szCs w:val="16"/>
    </w:rPr>
  </w:style>
  <w:style w:type="character" w:styleId="FollowedHyperlink">
    <w:name w:val="FollowedHyperlink"/>
    <w:basedOn w:val="DefaultParagraphFont"/>
    <w:uiPriority w:val="99"/>
    <w:semiHidden/>
    <w:unhideWhenUsed/>
    <w:rsid w:val="00667CF3"/>
    <w:rPr>
      <w:color w:val="800080" w:themeColor="followedHyperlink"/>
      <w:u w:val="single"/>
    </w:rPr>
  </w:style>
  <w:style w:type="character" w:customStyle="1" w:styleId="ListParagraphChar">
    <w:name w:val="List Paragraph Char"/>
    <w:basedOn w:val="DefaultParagraphFont"/>
    <w:link w:val="ListParagraph"/>
    <w:uiPriority w:val="34"/>
    <w:locked/>
    <w:rsid w:val="0005730D"/>
  </w:style>
  <w:style w:type="paragraph" w:customStyle="1" w:styleId="Normal1">
    <w:name w:val="Normal1"/>
    <w:basedOn w:val="Normal"/>
    <w:rsid w:val="002D4F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char">
    <w:name w:val="normal__char"/>
    <w:basedOn w:val="DefaultParagraphFont"/>
    <w:rsid w:val="002D4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46983">
      <w:bodyDiv w:val="1"/>
      <w:marLeft w:val="0"/>
      <w:marRight w:val="0"/>
      <w:marTop w:val="0"/>
      <w:marBottom w:val="0"/>
      <w:divBdr>
        <w:top w:val="none" w:sz="0" w:space="0" w:color="auto"/>
        <w:left w:val="none" w:sz="0" w:space="0" w:color="auto"/>
        <w:bottom w:val="none" w:sz="0" w:space="0" w:color="auto"/>
        <w:right w:val="none" w:sz="0" w:space="0" w:color="auto"/>
      </w:divBdr>
      <w:divsChild>
        <w:div w:id="990866697">
          <w:marLeft w:val="547"/>
          <w:marRight w:val="0"/>
          <w:marTop w:val="154"/>
          <w:marBottom w:val="0"/>
          <w:divBdr>
            <w:top w:val="none" w:sz="0" w:space="0" w:color="auto"/>
            <w:left w:val="none" w:sz="0" w:space="0" w:color="auto"/>
            <w:bottom w:val="none" w:sz="0" w:space="0" w:color="auto"/>
            <w:right w:val="none" w:sz="0" w:space="0" w:color="auto"/>
          </w:divBdr>
        </w:div>
        <w:div w:id="1665009393">
          <w:marLeft w:val="547"/>
          <w:marRight w:val="0"/>
          <w:marTop w:val="154"/>
          <w:marBottom w:val="0"/>
          <w:divBdr>
            <w:top w:val="none" w:sz="0" w:space="0" w:color="auto"/>
            <w:left w:val="none" w:sz="0" w:space="0" w:color="auto"/>
            <w:bottom w:val="none" w:sz="0" w:space="0" w:color="auto"/>
            <w:right w:val="none" w:sz="0" w:space="0" w:color="auto"/>
          </w:divBdr>
        </w:div>
        <w:div w:id="1359161190">
          <w:marLeft w:val="547"/>
          <w:marRight w:val="0"/>
          <w:marTop w:val="154"/>
          <w:marBottom w:val="0"/>
          <w:divBdr>
            <w:top w:val="none" w:sz="0" w:space="0" w:color="auto"/>
            <w:left w:val="none" w:sz="0" w:space="0" w:color="auto"/>
            <w:bottom w:val="none" w:sz="0" w:space="0" w:color="auto"/>
            <w:right w:val="none" w:sz="0" w:space="0" w:color="auto"/>
          </w:divBdr>
        </w:div>
      </w:divsChild>
    </w:div>
    <w:div w:id="397478886">
      <w:bodyDiv w:val="1"/>
      <w:marLeft w:val="0"/>
      <w:marRight w:val="0"/>
      <w:marTop w:val="0"/>
      <w:marBottom w:val="0"/>
      <w:divBdr>
        <w:top w:val="none" w:sz="0" w:space="0" w:color="auto"/>
        <w:left w:val="none" w:sz="0" w:space="0" w:color="auto"/>
        <w:bottom w:val="none" w:sz="0" w:space="0" w:color="auto"/>
        <w:right w:val="none" w:sz="0" w:space="0" w:color="auto"/>
      </w:divBdr>
      <w:divsChild>
        <w:div w:id="374352018">
          <w:marLeft w:val="547"/>
          <w:marRight w:val="0"/>
          <w:marTop w:val="154"/>
          <w:marBottom w:val="0"/>
          <w:divBdr>
            <w:top w:val="none" w:sz="0" w:space="0" w:color="auto"/>
            <w:left w:val="none" w:sz="0" w:space="0" w:color="auto"/>
            <w:bottom w:val="none" w:sz="0" w:space="0" w:color="auto"/>
            <w:right w:val="none" w:sz="0" w:space="0" w:color="auto"/>
          </w:divBdr>
        </w:div>
        <w:div w:id="26223549">
          <w:marLeft w:val="547"/>
          <w:marRight w:val="0"/>
          <w:marTop w:val="154"/>
          <w:marBottom w:val="0"/>
          <w:divBdr>
            <w:top w:val="none" w:sz="0" w:space="0" w:color="auto"/>
            <w:left w:val="none" w:sz="0" w:space="0" w:color="auto"/>
            <w:bottom w:val="none" w:sz="0" w:space="0" w:color="auto"/>
            <w:right w:val="none" w:sz="0" w:space="0" w:color="auto"/>
          </w:divBdr>
        </w:div>
        <w:div w:id="406608106">
          <w:marLeft w:val="547"/>
          <w:marRight w:val="0"/>
          <w:marTop w:val="154"/>
          <w:marBottom w:val="0"/>
          <w:divBdr>
            <w:top w:val="none" w:sz="0" w:space="0" w:color="auto"/>
            <w:left w:val="none" w:sz="0" w:space="0" w:color="auto"/>
            <w:bottom w:val="none" w:sz="0" w:space="0" w:color="auto"/>
            <w:right w:val="none" w:sz="0" w:space="0" w:color="auto"/>
          </w:divBdr>
        </w:div>
        <w:div w:id="1140996976">
          <w:marLeft w:val="547"/>
          <w:marRight w:val="0"/>
          <w:marTop w:val="154"/>
          <w:marBottom w:val="0"/>
          <w:divBdr>
            <w:top w:val="none" w:sz="0" w:space="0" w:color="auto"/>
            <w:left w:val="none" w:sz="0" w:space="0" w:color="auto"/>
            <w:bottom w:val="none" w:sz="0" w:space="0" w:color="auto"/>
            <w:right w:val="none" w:sz="0" w:space="0" w:color="auto"/>
          </w:divBdr>
        </w:div>
        <w:div w:id="148788367">
          <w:marLeft w:val="547"/>
          <w:marRight w:val="0"/>
          <w:marTop w:val="154"/>
          <w:marBottom w:val="0"/>
          <w:divBdr>
            <w:top w:val="none" w:sz="0" w:space="0" w:color="auto"/>
            <w:left w:val="none" w:sz="0" w:space="0" w:color="auto"/>
            <w:bottom w:val="none" w:sz="0" w:space="0" w:color="auto"/>
            <w:right w:val="none" w:sz="0" w:space="0" w:color="auto"/>
          </w:divBdr>
        </w:div>
      </w:divsChild>
    </w:div>
    <w:div w:id="558714652">
      <w:bodyDiv w:val="1"/>
      <w:marLeft w:val="0"/>
      <w:marRight w:val="0"/>
      <w:marTop w:val="0"/>
      <w:marBottom w:val="0"/>
      <w:divBdr>
        <w:top w:val="none" w:sz="0" w:space="0" w:color="auto"/>
        <w:left w:val="none" w:sz="0" w:space="0" w:color="auto"/>
        <w:bottom w:val="none" w:sz="0" w:space="0" w:color="auto"/>
        <w:right w:val="none" w:sz="0" w:space="0" w:color="auto"/>
      </w:divBdr>
    </w:div>
    <w:div w:id="702480510">
      <w:bodyDiv w:val="1"/>
      <w:marLeft w:val="0"/>
      <w:marRight w:val="0"/>
      <w:marTop w:val="0"/>
      <w:marBottom w:val="0"/>
      <w:divBdr>
        <w:top w:val="none" w:sz="0" w:space="0" w:color="auto"/>
        <w:left w:val="none" w:sz="0" w:space="0" w:color="auto"/>
        <w:bottom w:val="none" w:sz="0" w:space="0" w:color="auto"/>
        <w:right w:val="none" w:sz="0" w:space="0" w:color="auto"/>
      </w:divBdr>
    </w:div>
    <w:div w:id="869879270">
      <w:bodyDiv w:val="1"/>
      <w:marLeft w:val="0"/>
      <w:marRight w:val="0"/>
      <w:marTop w:val="0"/>
      <w:marBottom w:val="0"/>
      <w:divBdr>
        <w:top w:val="none" w:sz="0" w:space="0" w:color="auto"/>
        <w:left w:val="none" w:sz="0" w:space="0" w:color="auto"/>
        <w:bottom w:val="none" w:sz="0" w:space="0" w:color="auto"/>
        <w:right w:val="none" w:sz="0" w:space="0" w:color="auto"/>
      </w:divBdr>
    </w:div>
    <w:div w:id="1189105060">
      <w:bodyDiv w:val="1"/>
      <w:marLeft w:val="0"/>
      <w:marRight w:val="0"/>
      <w:marTop w:val="0"/>
      <w:marBottom w:val="0"/>
      <w:divBdr>
        <w:top w:val="none" w:sz="0" w:space="0" w:color="auto"/>
        <w:left w:val="none" w:sz="0" w:space="0" w:color="auto"/>
        <w:bottom w:val="none" w:sz="0" w:space="0" w:color="auto"/>
        <w:right w:val="none" w:sz="0" w:space="0" w:color="auto"/>
      </w:divBdr>
    </w:div>
    <w:div w:id="1577084486">
      <w:bodyDiv w:val="1"/>
      <w:marLeft w:val="0"/>
      <w:marRight w:val="0"/>
      <w:marTop w:val="0"/>
      <w:marBottom w:val="0"/>
      <w:divBdr>
        <w:top w:val="none" w:sz="0" w:space="0" w:color="auto"/>
        <w:left w:val="none" w:sz="0" w:space="0" w:color="auto"/>
        <w:bottom w:val="none" w:sz="0" w:space="0" w:color="auto"/>
        <w:right w:val="none" w:sz="0" w:space="0" w:color="auto"/>
      </w:divBdr>
    </w:div>
    <w:div w:id="1620525576">
      <w:bodyDiv w:val="1"/>
      <w:marLeft w:val="0"/>
      <w:marRight w:val="0"/>
      <w:marTop w:val="0"/>
      <w:marBottom w:val="0"/>
      <w:divBdr>
        <w:top w:val="none" w:sz="0" w:space="0" w:color="auto"/>
        <w:left w:val="none" w:sz="0" w:space="0" w:color="auto"/>
        <w:bottom w:val="none" w:sz="0" w:space="0" w:color="auto"/>
        <w:right w:val="none" w:sz="0" w:space="0" w:color="auto"/>
      </w:divBdr>
    </w:div>
    <w:div w:id="195293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ntalhealthandvulnerablegroups@wales.gsi.gov.uk" TargetMode="External"/><Relationship Id="rId13" Type="http://schemas.openxmlformats.org/officeDocument/2006/relationships/hyperlink" Target="http://www.knowledge.scot.nhs.uk/media/CLT/ResourceUploads/4056217/Integrated%20dementia%20care%20living%20well%20with%20community%20support.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nowledge.scot.nhs.uk/media/CLT/ResourceUploads/4052050/02295%20AHP%20report%20on%20post-diagnostic%20support.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nowledge.scot.nhs.uk/media/CLT/ResourceUploads/4051528/AHP%20Dementia%20Champio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nowledge.scot.nhs.uk/media/CLT/ResourceUploads/4051528/AHP%20Dementia%20Champion.pdf" TargetMode="External"/><Relationship Id="rId4" Type="http://schemas.openxmlformats.org/officeDocument/2006/relationships/settings" Target="settings.xml"/><Relationship Id="rId9" Type="http://schemas.openxmlformats.org/officeDocument/2006/relationships/hyperlink" Target="mailto:mentalhealthandvulnerablegroups@wales.gsi.gov.uk" TargetMode="External"/><Relationship Id="rId14" Type="http://schemas.openxmlformats.org/officeDocument/2006/relationships/hyperlink" Target="http://www.scotland.gov.uk/Resource/0042/0042347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3378</Words>
  <Characters>19257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Sally (DHSS - Substance Misuse)</dc:creator>
  <cp:lastModifiedBy>Chris Springett</cp:lastModifiedBy>
  <cp:revision>2</cp:revision>
  <cp:lastPrinted>2017-03-20T12:02:00Z</cp:lastPrinted>
  <dcterms:created xsi:type="dcterms:W3CDTF">2018-10-18T10:23:00Z</dcterms:created>
  <dcterms:modified xsi:type="dcterms:W3CDTF">2018-10-18T10:23:00Z</dcterms:modified>
</cp:coreProperties>
</file>