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Name:</w:t>
        <w:tab/>
        <w:tab/>
        <w:tab/>
        <w:tab/>
        <w:tab/>
        <w:tab/>
        <w:tab/>
        <w:tab/>
        <w:tab/>
        <w:t xml:space="preserve">DOB: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-660399</wp:posOffset>
                </wp:positionV>
                <wp:extent cx="5172075" cy="666750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764725" y="3451388"/>
                          <a:ext cx="51625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Speech and Language Therapy Services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Covid-19 Swallowing Review Decision Making Tool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-660399</wp:posOffset>
                </wp:positionV>
                <wp:extent cx="5172075" cy="666750"/>
                <wp:effectExtent b="0" l="0" r="0" t="0"/>
                <wp:wrapNone/>
                <wp:docPr id="6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075" cy="666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Placement:</w:t>
        <w:tab/>
        <w:tab/>
        <w:tab/>
        <w:tab/>
        <w:tab/>
        <w:tab/>
        <w:tab/>
        <w:tab/>
        <w:t xml:space="preserve">Date Completed: 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use below questions to guide the decision whether an SLT assessment is required, and whether an assessment could potentially be carried out via telehealth.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61100" cy="631825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21800" y="3470438"/>
                          <a:ext cx="62484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Does the patient present with any of the following: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Risk of aspiration                    Risk of Choking		Risk of Malnutrition/Dehydration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61100" cy="631825"/>
                <wp:effectExtent b="0" l="0" r="0" t="0"/>
                <wp:wrapNone/>
                <wp:docPr id="4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1100" cy="631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-76199</wp:posOffset>
                </wp:positionV>
                <wp:extent cx="2089150" cy="29845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307775" y="3637125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 patient NBM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-76199</wp:posOffset>
                </wp:positionV>
                <wp:extent cx="2089150" cy="298450"/>
                <wp:effectExtent b="0" l="0" r="0" t="0"/>
                <wp:wrapNone/>
                <wp:docPr id="4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0" cy="298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1358900</wp:posOffset>
                </wp:positionV>
                <wp:extent cx="2098675" cy="974725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303013" y="3298988"/>
                          <a:ext cx="2085975" cy="96202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Telephone review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Continue on patient’s current recommendations +/- oral or artificial nutritional support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1358900</wp:posOffset>
                </wp:positionV>
                <wp:extent cx="2098675" cy="974725"/>
                <wp:effectExtent b="0" l="0" r="0" t="0"/>
                <wp:wrapNone/>
                <wp:docPr id="5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675" cy="97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695325" cy="46672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03100" y="3551400"/>
                          <a:ext cx="685800" cy="457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1333500</wp:posOffset>
                </wp:positionH>
                <wp:positionV relativeFrom="paragraph">
                  <wp:posOffset>279400</wp:posOffset>
                </wp:positionV>
                <wp:extent cx="695325" cy="466725"/>
                <wp:effectExtent b="0" l="0" r="0" t="0"/>
                <wp:wrapNone/>
                <wp:docPr id="7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3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280988</wp:posOffset>
                </wp:positionV>
                <wp:extent cx="1504950" cy="4667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98288" y="3551400"/>
                          <a:ext cx="1495425" cy="4572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280988</wp:posOffset>
                </wp:positionV>
                <wp:extent cx="1504950" cy="466725"/>
                <wp:effectExtent b="0" l="0" r="0" t="0"/>
                <wp:wrapNone/>
                <wp:docPr id="6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tabs>
          <w:tab w:val="left" w:pos="1530"/>
          <w:tab w:val="center" w:pos="4513"/>
          <w:tab w:val="left" w:pos="4950"/>
        </w:tabs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70c0"/>
          <w:rtl w:val="0"/>
        </w:rPr>
        <w:t xml:space="preserve">          YES</w:t>
      </w: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b w:val="1"/>
          <w:color w:val="0070c0"/>
          <w:rtl w:val="0"/>
        </w:rPr>
        <w:tab/>
      </w:r>
      <w:r w:rsidDel="00000000" w:rsidR="00000000" w:rsidRPr="00000000">
        <w:rPr>
          <w:rtl w:val="0"/>
        </w:rPr>
        <w:tab/>
        <w:tab/>
        <w:t xml:space="preserve">                           </w:t>
      </w:r>
      <w:r w:rsidDel="00000000" w:rsidR="00000000" w:rsidRPr="00000000">
        <w:rPr>
          <w:b w:val="1"/>
          <w:color w:val="0070c0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1530"/>
          <w:tab w:val="center" w:pos="4513"/>
          <w:tab w:val="left" w:pos="495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228600</wp:posOffset>
                </wp:positionV>
                <wp:extent cx="2146300" cy="565150"/>
                <wp:effectExtent b="0" l="0" r="0" t="0"/>
                <wp:wrapNone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279200" y="3503775"/>
                          <a:ext cx="2133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Are you trying to introduce oral intake?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228600</wp:posOffset>
                </wp:positionV>
                <wp:extent cx="2146300" cy="565150"/>
                <wp:effectExtent b="0" l="0" r="0" t="0"/>
                <wp:wrapNone/>
                <wp:docPr id="6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56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241300</wp:posOffset>
                </wp:positionV>
                <wp:extent cx="1924050" cy="56197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303013" y="3503775"/>
                          <a:ext cx="20859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Has swallow deteriorated?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(See Appendix 1)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241300</wp:posOffset>
                </wp:positionV>
                <wp:extent cx="1924050" cy="561975"/>
                <wp:effectExtent b="0" l="0" r="0" t="0"/>
                <wp:wrapNone/>
                <wp:docPr id="6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561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4581525</wp:posOffset>
                </wp:positionH>
                <wp:positionV relativeFrom="paragraph">
                  <wp:posOffset>209550</wp:posOffset>
                </wp:positionV>
                <wp:extent cx="1924050" cy="295275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303013" y="3637125"/>
                          <a:ext cx="2085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 the swallow stable?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4581525</wp:posOffset>
                </wp:positionH>
                <wp:positionV relativeFrom="paragraph">
                  <wp:posOffset>209550</wp:posOffset>
                </wp:positionV>
                <wp:extent cx="1924050" cy="295275"/>
                <wp:effectExtent b="0" l="0" r="0" t="0"/>
                <wp:wrapNone/>
                <wp:docPr id="6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>
          <w:b w:val="1"/>
          <w:color w:val="0070c0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0070c0"/>
          <w:rtl w:val="0"/>
        </w:rPr>
        <w:t xml:space="preserve">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61913</wp:posOffset>
                </wp:positionV>
                <wp:extent cx="590550" cy="2762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55488" y="3646650"/>
                          <a:ext cx="581025" cy="266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61913</wp:posOffset>
                </wp:positionV>
                <wp:extent cx="590550" cy="276225"/>
                <wp:effectExtent b="0" l="0" r="0" t="0"/>
                <wp:wrapNone/>
                <wp:docPr id="4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241300</wp:posOffset>
                </wp:positionV>
                <wp:extent cx="25400" cy="260515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49743"/>
                          <a:ext cx="0" cy="26051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241300</wp:posOffset>
                </wp:positionV>
                <wp:extent cx="25400" cy="260515"/>
                <wp:effectExtent b="0" l="0" r="0" t="0"/>
                <wp:wrapNone/>
                <wp:docPr id="6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605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>
          <w:b w:val="1"/>
          <w:color w:val="0070c0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color w:val="0070c0"/>
          <w:rtl w:val="0"/>
        </w:rPr>
        <w:t xml:space="preserve">YES</w:t>
      </w:r>
    </w:p>
    <w:p w:rsidR="00000000" w:rsidDel="00000000" w:rsidP="00000000" w:rsidRDefault="00000000" w:rsidRPr="00000000" w14:paraId="0000000C">
      <w:pPr>
        <w:tabs>
          <w:tab w:val="center" w:pos="4513"/>
        </w:tabs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color w:val="0070c0"/>
          <w:rtl w:val="0"/>
        </w:rPr>
        <w:t xml:space="preserve">YES</w:t>
      </w:r>
      <w:r w:rsidDel="00000000" w:rsidR="00000000" w:rsidRPr="00000000">
        <w:rPr>
          <w:color w:val="0070c0"/>
          <w:rtl w:val="0"/>
        </w:rPr>
        <w:tab/>
        <w:t xml:space="preserve">      </w:t>
      </w:r>
      <w:r w:rsidDel="00000000" w:rsidR="00000000" w:rsidRPr="00000000">
        <w:rPr>
          <w:b w:val="1"/>
          <w:color w:val="0070c0"/>
          <w:rtl w:val="0"/>
        </w:rPr>
        <w:t xml:space="preserve">YES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25400" cy="231322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4339"/>
                          <a:ext cx="0" cy="23132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</wp:posOffset>
                </wp:positionV>
                <wp:extent cx="25400" cy="231322"/>
                <wp:effectExtent b="0" l="0" r="0" t="0"/>
                <wp:wrapNone/>
                <wp:docPr id="5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313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304800</wp:posOffset>
                </wp:positionV>
                <wp:extent cx="2098675" cy="508000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303013" y="3532350"/>
                          <a:ext cx="2085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SLT Assessment Indicated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304800</wp:posOffset>
                </wp:positionV>
                <wp:extent cx="2098675" cy="508000"/>
                <wp:effectExtent b="0" l="0" r="0" t="0"/>
                <wp:wrapNone/>
                <wp:docPr id="5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675" cy="508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5400" cy="231322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4339"/>
                          <a:ext cx="0" cy="231322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0</wp:posOffset>
                </wp:positionV>
                <wp:extent cx="25400" cy="231322"/>
                <wp:effectExtent b="0" l="0" r="0" t="0"/>
                <wp:wrapNone/>
                <wp:docPr id="4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313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25400</wp:posOffset>
                </wp:positionV>
                <wp:extent cx="1924050" cy="54292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03013" y="3513300"/>
                          <a:ext cx="2085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SLT Assessment Indicated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25400</wp:posOffset>
                </wp:positionV>
                <wp:extent cx="1924050" cy="542925"/>
                <wp:effectExtent b="0" l="0" r="0" t="0"/>
                <wp:wrapNone/>
                <wp:docPr id="4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241300</wp:posOffset>
                </wp:positionV>
                <wp:extent cx="2860675" cy="71755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22013" y="3427575"/>
                          <a:ext cx="2847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NBM -Remain NBM with enteral.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Telephone review - Re-refer when chest status clear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241300</wp:posOffset>
                </wp:positionV>
                <wp:extent cx="2860675" cy="717550"/>
                <wp:effectExtent b="0" l="0" r="0" t="0"/>
                <wp:wrapNone/>
                <wp:docPr id="4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0675" cy="717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25400" cy="619125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470438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1016000</wp:posOffset>
                </wp:positionH>
                <wp:positionV relativeFrom="paragraph">
                  <wp:posOffset>38100</wp:posOffset>
                </wp:positionV>
                <wp:extent cx="25400" cy="619125"/>
                <wp:effectExtent b="0" l="0" r="0" t="0"/>
                <wp:wrapNone/>
                <wp:docPr id="4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619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38100</wp:posOffset>
                </wp:positionV>
                <wp:extent cx="857250" cy="628650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22138" y="3470438"/>
                          <a:ext cx="847725" cy="6191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38100</wp:posOffset>
                </wp:positionV>
                <wp:extent cx="857250" cy="628650"/>
                <wp:effectExtent b="0" l="0" r="0" t="0"/>
                <wp:wrapNone/>
                <wp:docPr id="5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2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center" w:pos="4513"/>
        </w:tabs>
        <w:rPr>
          <w:b w:val="1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70c0"/>
          <w:rtl w:val="0"/>
        </w:rPr>
        <w:t xml:space="preserve">NO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2098675" cy="441325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03013" y="3565688"/>
                          <a:ext cx="20859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Is chest status clear?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88900</wp:posOffset>
                </wp:positionV>
                <wp:extent cx="2098675" cy="441325"/>
                <wp:effectExtent b="0" l="0" r="0" t="0"/>
                <wp:wrapNone/>
                <wp:docPr id="5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675" cy="441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241300</wp:posOffset>
                </wp:positionV>
                <wp:extent cx="25400" cy="802070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378965"/>
                          <a:ext cx="0" cy="80207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1892300</wp:posOffset>
                </wp:positionH>
                <wp:positionV relativeFrom="paragraph">
                  <wp:posOffset>241300</wp:posOffset>
                </wp:positionV>
                <wp:extent cx="25400" cy="802070"/>
                <wp:effectExtent b="0" l="0" r="0" t="0"/>
                <wp:wrapNone/>
                <wp:docPr id="5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802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228600</wp:posOffset>
                </wp:positionV>
                <wp:extent cx="2860675" cy="45085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922013" y="3560925"/>
                          <a:ext cx="28479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orally feeding – SLT Assessment indicated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228600</wp:posOffset>
                </wp:positionV>
                <wp:extent cx="2860675" cy="450850"/>
                <wp:effectExtent b="0" l="0" r="0" t="0"/>
                <wp:wrapNone/>
                <wp:docPr id="5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0675" cy="45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12700</wp:posOffset>
                </wp:positionV>
                <wp:extent cx="800100" cy="25400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2578100</wp:posOffset>
                </wp:positionH>
                <wp:positionV relativeFrom="paragraph">
                  <wp:posOffset>12700</wp:posOffset>
                </wp:positionV>
                <wp:extent cx="800100" cy="25400"/>
                <wp:effectExtent b="0" l="0" r="0" t="0"/>
                <wp:wrapNone/>
                <wp:docPr id="5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tabs>
          <w:tab w:val="left" w:pos="2295"/>
          <w:tab w:val="left" w:pos="5850"/>
        </w:tabs>
        <w:rPr>
          <w:b w:val="1"/>
        </w:rPr>
      </w:pPr>
      <w:r w:rsidDel="00000000" w:rsidR="00000000" w:rsidRPr="00000000">
        <w:rPr>
          <w:rtl w:val="0"/>
        </w:rPr>
        <w:tab/>
        <w:t xml:space="preserve">  </w:t>
      </w:r>
      <w:r w:rsidDel="00000000" w:rsidR="00000000" w:rsidRPr="00000000">
        <w:rPr>
          <w:b w:val="1"/>
          <w:color w:val="0070c0"/>
          <w:rtl w:val="0"/>
        </w:rPr>
        <w:t xml:space="preserve">YES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590550" cy="276225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55488" y="3646650"/>
                          <a:ext cx="581025" cy="2667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127000</wp:posOffset>
                </wp:positionV>
                <wp:extent cx="590550" cy="276225"/>
                <wp:effectExtent b="0" l="0" r="0" t="0"/>
                <wp:wrapNone/>
                <wp:docPr id="5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203200</wp:posOffset>
                </wp:positionV>
                <wp:extent cx="3146425" cy="1127125"/>
                <wp:effectExtent b="0" l="0" r="0" t="0"/>
                <wp:wrapNone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779138" y="3222788"/>
                          <a:ext cx="313372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Complete SLT Assessment providing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Mouth is clean – if NOT, complete oral hygiene first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If patient alert and upright – if NOT try again in 24 hours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1460500</wp:posOffset>
                </wp:positionH>
                <wp:positionV relativeFrom="paragraph">
                  <wp:posOffset>203200</wp:posOffset>
                </wp:positionV>
                <wp:extent cx="3146425" cy="1127125"/>
                <wp:effectExtent b="0" l="0" r="0" t="0"/>
                <wp:wrapNone/>
                <wp:docPr id="6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6425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127000</wp:posOffset>
                </wp:positionV>
                <wp:extent cx="796487" cy="523875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52519" y="3522825"/>
                          <a:ext cx="786962" cy="514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127000</wp:posOffset>
                </wp:positionV>
                <wp:extent cx="796487" cy="523875"/>
                <wp:effectExtent b="0" l="0" r="0" t="0"/>
                <wp:wrapNone/>
                <wp:docPr id="6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6487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88900</wp:posOffset>
                </wp:positionV>
                <wp:extent cx="939690" cy="517963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0918" y="3525781"/>
                          <a:ext cx="930165" cy="508438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88900</wp:posOffset>
                </wp:positionV>
                <wp:extent cx="939690" cy="517963"/>
                <wp:effectExtent b="0" l="0" r="0" t="0"/>
                <wp:wrapNone/>
                <wp:docPr id="6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690" cy="5179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tabs>
          <w:tab w:val="left" w:pos="183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pos="1830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139700</wp:posOffset>
                </wp:positionV>
                <wp:extent cx="2705100" cy="2771541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998213" y="2870363"/>
                          <a:ext cx="2695575" cy="181927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Face to Face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Only if risks of visit explained to patient and consent gained from patient or NOK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Only if correct PPE in place (see risk assessment form for specific recommendations)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139700</wp:posOffset>
                </wp:positionV>
                <wp:extent cx="2705100" cy="2771541"/>
                <wp:effectExtent b="0" l="0" r="0" t="0"/>
                <wp:wrapNone/>
                <wp:docPr id="5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27715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3171825" cy="2564050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764850" y="2870363"/>
                          <a:ext cx="3162300" cy="1819275"/>
                        </a:xfrm>
                        <a:prstGeom prst="rect">
                          <a:avLst/>
                        </a:prstGeom>
                        <a:solidFill>
                          <a:srgbClr val="8DA9D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Telehealth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no appropriate PPE is available for SLT.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Discussion with nursing team prior to telehealth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Access to online tools and staff member present throughout.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Quiet private place available for assessment session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3213100</wp:posOffset>
                </wp:positionH>
                <wp:positionV relativeFrom="paragraph">
                  <wp:posOffset>127000</wp:posOffset>
                </wp:positionV>
                <wp:extent cx="3171825" cy="2564050"/>
                <wp:effectExtent b="0" l="0" r="0" t="0"/>
                <wp:wrapNone/>
                <wp:docPr id="6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1825" cy="2564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2385"/>
        </w:tabs>
        <w:rPr/>
      </w:pPr>
      <w:r w:rsidDel="00000000" w:rsidR="00000000" w:rsidRPr="00000000">
        <w:rPr>
          <w:rtl w:val="0"/>
        </w:rPr>
        <w:t xml:space="preserve">**All corresponding risk assessment forms to be completed with additional information**</w:t>
      </w:r>
    </w:p>
    <w:p w:rsidR="00000000" w:rsidDel="00000000" w:rsidP="00000000" w:rsidRDefault="00000000" w:rsidRPr="00000000" w14:paraId="00000022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2385"/>
        </w:tabs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Appendix 1: </w:t>
      </w:r>
    </w:p>
    <w:p w:rsidR="00000000" w:rsidDel="00000000" w:rsidP="00000000" w:rsidRDefault="00000000" w:rsidRPr="00000000" w14:paraId="00000024">
      <w:pPr>
        <w:tabs>
          <w:tab w:val="left" w:pos="2385"/>
        </w:tabs>
        <w:jc w:val="center"/>
        <w:rPr/>
      </w:pPr>
      <w:r w:rsidDel="00000000" w:rsidR="00000000" w:rsidRPr="00000000">
        <w:rPr>
          <w:b w:val="1"/>
          <w:rtl w:val="0"/>
        </w:rPr>
        <w:t xml:space="preserve">Checklist for Clinical Indicators of a deterioration in swallow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Name:</w:t>
        <w:tab/>
        <w:tab/>
        <w:tab/>
        <w:tab/>
        <w:tab/>
        <w:tab/>
        <w:tab/>
        <w:tab/>
        <w:tab/>
        <w:t xml:space="preserve">DOB: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Placement:</w:t>
        <w:tab/>
        <w:tab/>
        <w:tab/>
        <w:tab/>
        <w:tab/>
        <w:tab/>
        <w:tab/>
        <w:tab/>
        <w:t xml:space="preserve">Date Completed: </w:t>
      </w:r>
    </w:p>
    <w:p w:rsidR="00000000" w:rsidDel="00000000" w:rsidP="00000000" w:rsidRDefault="00000000" w:rsidRPr="00000000" w14:paraId="00000028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2385"/>
        </w:tabs>
        <w:rPr/>
      </w:pPr>
      <w:r w:rsidDel="00000000" w:rsidR="00000000" w:rsidRPr="00000000">
        <w:rPr>
          <w:rtl w:val="0"/>
        </w:rPr>
        <w:t xml:space="preserve">Tick all that apply:</w:t>
      </w:r>
    </w:p>
    <w:p w:rsidR="00000000" w:rsidDel="00000000" w:rsidP="00000000" w:rsidRDefault="00000000" w:rsidRPr="00000000" w14:paraId="0000002A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5"/>
        <w:gridCol w:w="1587"/>
        <w:gridCol w:w="1587"/>
        <w:gridCol w:w="1587"/>
        <w:tblGridChange w:id="0">
          <w:tblGrid>
            <w:gridCol w:w="4255"/>
            <w:gridCol w:w="1587"/>
            <w:gridCol w:w="1587"/>
            <w:gridCol w:w="1587"/>
          </w:tblGrid>
        </w:tblGridChange>
      </w:tblGrid>
      <w:tr>
        <w:tc>
          <w:tcPr/>
          <w:p w:rsidR="00000000" w:rsidDel="00000000" w:rsidP="00000000" w:rsidRDefault="00000000" w:rsidRPr="00000000" w14:paraId="0000002B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C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D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  <w:t xml:space="preserve">Don’t Know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5"/>
              </w:tabs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Regular and frequent episodes of coughing during or after meals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5"/>
              </w:tabs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Regular and frequent episodes of coughing during or after fluids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5"/>
              </w:tabs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choking episodes when eating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85"/>
              </w:tabs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Gurgly or wet voice quality after eating or drinking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Does breathing sound different (e.g. ‘rattly’) or look distressing during or after eating / drinking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Watery eyes whilst eating or drinking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difficulties swallowing medication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Any sudden weight loss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Recurrent chest infections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 is prescribed many regular courses of antibiotics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pos="238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tabs>
          <w:tab w:val="left" w:pos="238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2385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Completed by:</w:t>
      </w:r>
    </w:p>
    <w:p w:rsidR="00000000" w:rsidDel="00000000" w:rsidP="00000000" w:rsidRDefault="00000000" w:rsidRPr="00000000" w14:paraId="00000055">
      <w:pPr>
        <w:tabs>
          <w:tab w:val="left" w:pos="2385"/>
        </w:tabs>
        <w:rPr/>
      </w:pPr>
      <w:r w:rsidDel="00000000" w:rsidR="00000000" w:rsidRPr="00000000">
        <w:rPr>
          <w:rtl w:val="0"/>
        </w:rPr>
        <w:t xml:space="preserve">Name: </w:t>
        <w:tab/>
        <w:tab/>
        <w:tab/>
        <w:tab/>
        <w:tab/>
        <w:tab/>
        <w:tab/>
        <w:t xml:space="preserve">Role:</w:t>
      </w:r>
    </w:p>
    <w:p w:rsidR="00000000" w:rsidDel="00000000" w:rsidP="00000000" w:rsidRDefault="00000000" w:rsidRPr="00000000" w14:paraId="00000056">
      <w:pPr>
        <w:tabs>
          <w:tab w:val="left" w:pos="2385"/>
        </w:tabs>
        <w:rPr/>
      </w:pPr>
      <w:r w:rsidDel="00000000" w:rsidR="00000000" w:rsidRPr="00000000">
        <w:rPr>
          <w:rtl w:val="0"/>
        </w:rPr>
        <w:t xml:space="preserve">Date:</w:t>
      </w:r>
    </w:p>
    <w:sectPr>
      <w:headerReference r:id="rId35" w:type="default"/>
      <w:pgSz w:h="16838" w:w="11906"/>
      <w:pgMar w:bottom="426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-268604</wp:posOffset>
          </wp:positionV>
          <wp:extent cx="1676400" cy="552450"/>
          <wp:effectExtent b="0" l="0" r="0" t="0"/>
          <wp:wrapSquare wrapText="bothSides" distB="0" distT="0" distL="114300" distR="114300"/>
          <wp:docPr id="7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764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46E8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760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1E760A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95E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5EF3"/>
  </w:style>
  <w:style w:type="paragraph" w:styleId="Footer">
    <w:name w:val="footer"/>
    <w:basedOn w:val="Normal"/>
    <w:link w:val="FooterChar"/>
    <w:uiPriority w:val="99"/>
    <w:unhideWhenUsed w:val="1"/>
    <w:rsid w:val="00795E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5EF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22" Type="http://schemas.openxmlformats.org/officeDocument/2006/relationships/image" Target="media/image1.png"/><Relationship Id="rId21" Type="http://schemas.openxmlformats.org/officeDocument/2006/relationships/image" Target="media/image7.png"/><Relationship Id="rId24" Type="http://schemas.openxmlformats.org/officeDocument/2006/relationships/image" Target="media/image16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26" Type="http://schemas.openxmlformats.org/officeDocument/2006/relationships/image" Target="media/image13.png"/><Relationship Id="rId25" Type="http://schemas.openxmlformats.org/officeDocument/2006/relationships/image" Target="media/image10.png"/><Relationship Id="rId28" Type="http://schemas.openxmlformats.org/officeDocument/2006/relationships/image" Target="media/image12.png"/><Relationship Id="rId27" Type="http://schemas.openxmlformats.org/officeDocument/2006/relationships/image" Target="media/image17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9.png"/><Relationship Id="rId7" Type="http://schemas.openxmlformats.org/officeDocument/2006/relationships/image" Target="media/image26.png"/><Relationship Id="rId8" Type="http://schemas.openxmlformats.org/officeDocument/2006/relationships/image" Target="media/image6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11" Type="http://schemas.openxmlformats.org/officeDocument/2006/relationships/image" Target="media/image29.png"/><Relationship Id="rId33" Type="http://schemas.openxmlformats.org/officeDocument/2006/relationships/image" Target="media/image11.png"/><Relationship Id="rId10" Type="http://schemas.openxmlformats.org/officeDocument/2006/relationships/image" Target="media/image15.png"/><Relationship Id="rId32" Type="http://schemas.openxmlformats.org/officeDocument/2006/relationships/image" Target="media/image21.png"/><Relationship Id="rId13" Type="http://schemas.openxmlformats.org/officeDocument/2006/relationships/image" Target="media/image25.png"/><Relationship Id="rId35" Type="http://schemas.openxmlformats.org/officeDocument/2006/relationships/header" Target="header1.xml"/><Relationship Id="rId12" Type="http://schemas.openxmlformats.org/officeDocument/2006/relationships/image" Target="media/image20.png"/><Relationship Id="rId34" Type="http://schemas.openxmlformats.org/officeDocument/2006/relationships/image" Target="media/image24.png"/><Relationship Id="rId15" Type="http://schemas.openxmlformats.org/officeDocument/2006/relationships/image" Target="media/image27.png"/><Relationship Id="rId14" Type="http://schemas.openxmlformats.org/officeDocument/2006/relationships/image" Target="media/image19.png"/><Relationship Id="rId17" Type="http://schemas.openxmlformats.org/officeDocument/2006/relationships/image" Target="media/image28.png"/><Relationship Id="rId16" Type="http://schemas.openxmlformats.org/officeDocument/2006/relationships/image" Target="media/image8.png"/><Relationship Id="rId19" Type="http://schemas.openxmlformats.org/officeDocument/2006/relationships/image" Target="media/image14.png"/><Relationship Id="rId18" Type="http://schemas.openxmlformats.org/officeDocument/2006/relationships/image" Target="media/image1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qSo7PlEXfDghR2c52b3UbQgHMg==">AMUW2mUEpoSnbd9S4Tka/zBRt8g2CloNx8n938TOUvztt6W9V40w5nWSlIE06FQPXdwWXObUfVBOiaSv9LU5+nLb5kT5wO2pYMeE+SPaFetBUduV8oCA+ZysaqtD1dVEbooXkMiL8Adz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2020-03-30T09:40:00Z</dcterms:created>
  <dc:creator>Sana660</dc:creator>
</cp:coreProperties>
</file>