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04269" w14:textId="5D1E789F" w:rsidR="00AF5D60" w:rsidRPr="00B14500" w:rsidRDefault="00AF5D60" w:rsidP="00B14500">
      <w:pPr>
        <w:spacing w:after="120" w:line="260" w:lineRule="atLeast"/>
        <w:jc w:val="center"/>
        <w:rPr>
          <w:rFonts w:ascii="Arial Black" w:hAnsi="Arial Black" w:cs="Arial"/>
          <w:sz w:val="40"/>
          <w:szCs w:val="40"/>
        </w:rPr>
      </w:pPr>
      <w:r w:rsidRPr="00B14500">
        <w:rPr>
          <w:rFonts w:ascii="Arial Black" w:hAnsi="Arial Black" w:cs="Arial"/>
          <w:sz w:val="40"/>
          <w:szCs w:val="40"/>
        </w:rPr>
        <w:t>SPA Template</w:t>
      </w:r>
    </w:p>
    <w:p w14:paraId="45708BB6" w14:textId="77777777" w:rsidR="00AF5D60" w:rsidRPr="00B14500" w:rsidRDefault="00AF5D60" w:rsidP="00B14500">
      <w:pPr>
        <w:spacing w:after="120" w:line="260" w:lineRule="atLeast"/>
        <w:jc w:val="center"/>
        <w:rPr>
          <w:rFonts w:ascii="Arial Black" w:hAnsi="Arial Black" w:cs="Arial"/>
          <w:sz w:val="40"/>
          <w:szCs w:val="40"/>
        </w:rPr>
      </w:pPr>
      <w:r w:rsidRPr="00B14500">
        <w:rPr>
          <w:rFonts w:ascii="Arial Black" w:hAnsi="Arial Black" w:cs="Arial"/>
          <w:sz w:val="40"/>
          <w:szCs w:val="40"/>
        </w:rPr>
        <w:t>Informed Consent for Telepractice</w:t>
      </w:r>
    </w:p>
    <w:p w14:paraId="40D911F7" w14:textId="75064765" w:rsidR="00AF5D60" w:rsidRPr="00B14500" w:rsidRDefault="00AF5D60" w:rsidP="00B14500">
      <w:pPr>
        <w:pStyle w:val="Heading1"/>
        <w:spacing w:after="120" w:line="260" w:lineRule="atLeast"/>
        <w:jc w:val="center"/>
        <w:rPr>
          <w:rFonts w:ascii="Arial" w:hAnsi="Arial" w:cs="Arial"/>
          <w:iCs/>
          <w:color w:val="FF0000"/>
          <w:sz w:val="20"/>
        </w:rPr>
      </w:pPr>
      <w:r w:rsidRPr="00B14500">
        <w:rPr>
          <w:rFonts w:ascii="Arial" w:hAnsi="Arial" w:cs="Arial"/>
          <w:iCs/>
          <w:color w:val="FF0000"/>
          <w:sz w:val="20"/>
        </w:rPr>
        <w:t>Example only – please individuali</w:t>
      </w:r>
      <w:r w:rsidR="00A72F11" w:rsidRPr="00B14500">
        <w:rPr>
          <w:rFonts w:ascii="Arial" w:hAnsi="Arial" w:cs="Arial"/>
          <w:iCs/>
          <w:color w:val="FF0000"/>
          <w:sz w:val="20"/>
        </w:rPr>
        <w:t>s</w:t>
      </w:r>
      <w:r w:rsidRPr="00B14500">
        <w:rPr>
          <w:rFonts w:ascii="Arial" w:hAnsi="Arial" w:cs="Arial"/>
          <w:iCs/>
          <w:color w:val="FF0000"/>
          <w:sz w:val="20"/>
        </w:rPr>
        <w:t>e</w:t>
      </w:r>
    </w:p>
    <w:p w14:paraId="0CEDF384" w14:textId="7E7D8DAD" w:rsidR="00101A25" w:rsidRPr="00B14500" w:rsidRDefault="00101A25" w:rsidP="00B14500">
      <w:pPr>
        <w:spacing w:after="120" w:line="260" w:lineRule="atLeast"/>
        <w:rPr>
          <w:rFonts w:ascii="Arial" w:hAnsi="Arial" w:cs="Arial"/>
          <w:i/>
          <w:iCs/>
          <w:color w:val="FF0000"/>
          <w:sz w:val="20"/>
        </w:rPr>
      </w:pPr>
      <w:r w:rsidRPr="00B14500">
        <w:rPr>
          <w:rFonts w:ascii="Arial" w:hAnsi="Arial" w:cs="Arial"/>
          <w:b/>
          <w:bCs/>
          <w:color w:val="FF0000"/>
          <w:sz w:val="20"/>
        </w:rPr>
        <w:t>[</w:t>
      </w:r>
      <w:r w:rsidRPr="00B14500">
        <w:rPr>
          <w:rFonts w:ascii="Arial" w:hAnsi="Arial" w:cs="Arial"/>
          <w:b/>
          <w:bCs/>
          <w:i/>
          <w:iCs/>
          <w:color w:val="FF0000"/>
          <w:sz w:val="20"/>
        </w:rPr>
        <w:t>Note: This general form has been drafted by SPA to include the types of issues which ordinarily arise in relation to a telepractice consultation.  It may not be appropriate for your circumstances; you should tailor the form so that is relevant for your use of telepractice.]</w:t>
      </w:r>
    </w:p>
    <w:p w14:paraId="3ED84B66" w14:textId="77777777" w:rsidR="00AF5D60" w:rsidRPr="00B14500" w:rsidRDefault="00AF5D60" w:rsidP="00B14500">
      <w:pPr>
        <w:keepNext/>
        <w:spacing w:after="120" w:line="260" w:lineRule="atLeast"/>
        <w:jc w:val="center"/>
        <w:outlineLvl w:val="0"/>
        <w:rPr>
          <w:rFonts w:ascii="Arial" w:hAnsi="Arial" w:cs="Arial"/>
          <w:b/>
          <w:bCs/>
          <w:sz w:val="20"/>
        </w:rPr>
      </w:pPr>
      <w:r w:rsidRPr="00B14500">
        <w:rPr>
          <w:rFonts w:ascii="Arial" w:hAnsi="Arial" w:cs="Arial"/>
          <w:b/>
          <w:bCs/>
          <w:i/>
          <w:iCs/>
          <w:sz w:val="20"/>
        </w:rPr>
        <w:t>(Clinician’s or Clinic’s Name)</w:t>
      </w:r>
      <w:r w:rsidRPr="00B14500">
        <w:rPr>
          <w:rFonts w:ascii="Arial" w:hAnsi="Arial" w:cs="Arial"/>
          <w:b/>
          <w:bCs/>
          <w:sz w:val="20"/>
        </w:rPr>
        <w:t xml:space="preserve"> </w:t>
      </w:r>
    </w:p>
    <w:p w14:paraId="0AD16BA3" w14:textId="77777777" w:rsidR="00AF5D60" w:rsidRPr="00B14500" w:rsidRDefault="00AF5D60" w:rsidP="00B14500">
      <w:pPr>
        <w:keepNext/>
        <w:spacing w:after="120" w:line="260" w:lineRule="atLeast"/>
        <w:jc w:val="center"/>
        <w:outlineLvl w:val="0"/>
        <w:rPr>
          <w:rFonts w:ascii="Arial" w:hAnsi="Arial" w:cs="Arial"/>
          <w:b/>
          <w:bCs/>
          <w:sz w:val="20"/>
        </w:rPr>
      </w:pPr>
      <w:r w:rsidRPr="00B14500">
        <w:rPr>
          <w:rFonts w:ascii="Arial" w:hAnsi="Arial" w:cs="Arial"/>
          <w:b/>
          <w:bCs/>
          <w:sz w:val="20"/>
        </w:rPr>
        <w:t xml:space="preserve">ABN: </w:t>
      </w:r>
    </w:p>
    <w:p w14:paraId="393EC76F" w14:textId="60B12BCC" w:rsidR="00AF5D60" w:rsidRPr="00B14500" w:rsidRDefault="00AF5D60" w:rsidP="00B14500">
      <w:pPr>
        <w:keepNext/>
        <w:spacing w:after="120" w:line="260" w:lineRule="atLeast"/>
        <w:jc w:val="center"/>
        <w:outlineLvl w:val="1"/>
        <w:rPr>
          <w:rFonts w:ascii="Arial" w:hAnsi="Arial" w:cs="Arial"/>
          <w:b/>
          <w:bCs/>
          <w:i/>
          <w:iCs/>
          <w:sz w:val="20"/>
        </w:rPr>
      </w:pPr>
      <w:r w:rsidRPr="00B14500">
        <w:rPr>
          <w:rFonts w:ascii="Arial" w:hAnsi="Arial" w:cs="Arial"/>
          <w:b/>
          <w:bCs/>
          <w:i/>
          <w:iCs/>
          <w:sz w:val="20"/>
        </w:rPr>
        <w:t>Speech Pathology</w:t>
      </w:r>
    </w:p>
    <w:p w14:paraId="3875BBC6" w14:textId="77777777" w:rsidR="00AF5D60" w:rsidRPr="00B14500" w:rsidRDefault="00AF5D60" w:rsidP="00B14500">
      <w:pPr>
        <w:keepNext/>
        <w:spacing w:after="120" w:line="260" w:lineRule="atLeast"/>
        <w:jc w:val="center"/>
        <w:outlineLvl w:val="2"/>
        <w:rPr>
          <w:rFonts w:ascii="Arial" w:hAnsi="Arial" w:cs="Arial"/>
          <w:b/>
          <w:bCs/>
          <w:sz w:val="20"/>
        </w:rPr>
      </w:pPr>
      <w:r w:rsidRPr="00B14500">
        <w:rPr>
          <w:rFonts w:ascii="Arial" w:hAnsi="Arial" w:cs="Arial"/>
          <w:b/>
          <w:bCs/>
          <w:sz w:val="20"/>
        </w:rPr>
        <w:t>Consent for the Provision of Speech Pathology Services through Telepractice (Telehealth)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5D60" w:rsidRPr="00B14500" w14:paraId="2C7C751C" w14:textId="77777777" w:rsidTr="00B14500">
        <w:trPr>
          <w:trHeight w:val="340"/>
        </w:trPr>
        <w:tc>
          <w:tcPr>
            <w:tcW w:w="4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1509A" w14:textId="77777777" w:rsidR="00AF5D60" w:rsidRPr="00B14500" w:rsidRDefault="00AF5D60" w:rsidP="00B14500">
            <w:pPr>
              <w:spacing w:after="120" w:line="260" w:lineRule="atLeast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B14500">
              <w:rPr>
                <w:rFonts w:ascii="Arial" w:hAnsi="Arial" w:cs="Arial"/>
                <w:b/>
                <w:bCs/>
                <w:sz w:val="20"/>
              </w:rPr>
              <w:t>Client Name</w:t>
            </w:r>
          </w:p>
        </w:tc>
        <w:tc>
          <w:tcPr>
            <w:tcW w:w="4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DEDE7" w14:textId="77777777" w:rsidR="00AF5D60" w:rsidRPr="00B14500" w:rsidRDefault="00AF5D60" w:rsidP="00B14500">
            <w:pPr>
              <w:spacing w:after="120" w:line="260" w:lineRule="atLeast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B14500">
              <w:rPr>
                <w:rFonts w:ascii="Arial" w:hAnsi="Arial" w:cs="Arial"/>
                <w:b/>
                <w:bCs/>
                <w:sz w:val="20"/>
              </w:rPr>
              <w:t>Date of Birth</w:t>
            </w:r>
          </w:p>
        </w:tc>
      </w:tr>
      <w:tr w:rsidR="00AF5D60" w:rsidRPr="00B14500" w14:paraId="2C9A0492" w14:textId="77777777" w:rsidTr="00B14500">
        <w:trPr>
          <w:trHeight w:val="340"/>
        </w:trPr>
        <w:tc>
          <w:tcPr>
            <w:tcW w:w="4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583DF" w14:textId="77777777" w:rsidR="00AF5D60" w:rsidRPr="00B14500" w:rsidRDefault="00AF5D60" w:rsidP="00B14500">
            <w:pPr>
              <w:spacing w:after="120" w:line="260" w:lineRule="atLeast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B14500">
              <w:rPr>
                <w:rFonts w:ascii="Arial" w:hAnsi="Arial" w:cs="Arial"/>
                <w:b/>
                <w:bCs/>
                <w:sz w:val="20"/>
              </w:rPr>
              <w:t>Phone</w:t>
            </w:r>
          </w:p>
        </w:tc>
        <w:tc>
          <w:tcPr>
            <w:tcW w:w="4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0CD8B" w14:textId="77777777" w:rsidR="00AF5D60" w:rsidRPr="00B14500" w:rsidRDefault="00AF5D60" w:rsidP="00B14500">
            <w:pPr>
              <w:spacing w:after="120" w:line="260" w:lineRule="atLeast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B14500">
              <w:rPr>
                <w:rFonts w:ascii="Arial" w:hAnsi="Arial" w:cs="Arial"/>
                <w:b/>
                <w:bCs/>
                <w:sz w:val="20"/>
              </w:rPr>
              <w:t>Email Address</w:t>
            </w:r>
          </w:p>
        </w:tc>
      </w:tr>
    </w:tbl>
    <w:p w14:paraId="740D9277" w14:textId="172D1902" w:rsidR="00101A25" w:rsidRPr="00B14500" w:rsidRDefault="00101A25" w:rsidP="00B14500">
      <w:pPr>
        <w:keepNext/>
        <w:spacing w:before="180" w:line="260" w:lineRule="atLeast"/>
        <w:rPr>
          <w:rFonts w:ascii="Arial" w:hAnsi="Arial" w:cs="Arial"/>
          <w:b/>
          <w:bCs/>
          <w:sz w:val="20"/>
        </w:rPr>
      </w:pPr>
      <w:r w:rsidRPr="00B14500">
        <w:rPr>
          <w:rFonts w:ascii="Arial" w:hAnsi="Arial" w:cs="Arial"/>
          <w:b/>
          <w:bCs/>
          <w:sz w:val="20"/>
        </w:rPr>
        <w:t>What is the purpose of this form?</w:t>
      </w:r>
    </w:p>
    <w:p w14:paraId="38253173" w14:textId="33E3C8FB" w:rsidR="00101A25" w:rsidRPr="00B14500" w:rsidRDefault="00101A25" w:rsidP="00B14500">
      <w:pPr>
        <w:spacing w:after="120" w:line="260" w:lineRule="atLeast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The purpose of this form is to provide information to you about, and to obtain your consent to participate in, a telepractice consultation with your speech pathologist.</w:t>
      </w:r>
    </w:p>
    <w:p w14:paraId="51720021" w14:textId="721736CB" w:rsidR="00AF5D60" w:rsidRPr="00B14500" w:rsidRDefault="00042FF1" w:rsidP="00B14500">
      <w:pPr>
        <w:keepNext/>
        <w:spacing w:before="180" w:line="260" w:lineRule="atLeast"/>
        <w:rPr>
          <w:rFonts w:ascii="Arial" w:hAnsi="Arial" w:cs="Arial"/>
          <w:b/>
          <w:bCs/>
          <w:sz w:val="20"/>
        </w:rPr>
      </w:pPr>
      <w:r w:rsidRPr="00B14500">
        <w:rPr>
          <w:rFonts w:ascii="Arial" w:hAnsi="Arial" w:cs="Arial"/>
          <w:b/>
          <w:bCs/>
          <w:sz w:val="20"/>
        </w:rPr>
        <w:t xml:space="preserve">What is </w:t>
      </w:r>
      <w:proofErr w:type="spellStart"/>
      <w:r w:rsidR="00404974" w:rsidRPr="00B14500">
        <w:rPr>
          <w:rFonts w:ascii="Arial" w:hAnsi="Arial" w:cs="Arial"/>
          <w:b/>
          <w:bCs/>
          <w:sz w:val="20"/>
        </w:rPr>
        <w:t>Telepractice</w:t>
      </w:r>
      <w:proofErr w:type="spellEnd"/>
      <w:r w:rsidRPr="00B14500">
        <w:rPr>
          <w:rFonts w:ascii="Arial" w:hAnsi="Arial" w:cs="Arial"/>
          <w:b/>
          <w:bCs/>
          <w:sz w:val="20"/>
        </w:rPr>
        <w:t>?</w:t>
      </w:r>
    </w:p>
    <w:p w14:paraId="1D7BD233" w14:textId="524BAE94" w:rsidR="00042FF1" w:rsidRPr="00B14500" w:rsidRDefault="00042FF1" w:rsidP="00B14500">
      <w:pPr>
        <w:spacing w:after="120" w:line="260" w:lineRule="atLeast"/>
        <w:rPr>
          <w:rFonts w:ascii="Arial" w:hAnsi="Arial" w:cs="Arial"/>
          <w:i/>
          <w:iCs/>
          <w:sz w:val="20"/>
        </w:rPr>
      </w:pPr>
      <w:r w:rsidRPr="00B14500">
        <w:rPr>
          <w:rFonts w:ascii="Arial" w:hAnsi="Arial" w:cs="Arial"/>
          <w:sz w:val="20"/>
        </w:rPr>
        <w:t>Telepractice is the use of telecommunication to provide speech pathology services to clients. The speech pathologist typically uses videoconferencing to administer client sessions in real-time but may utilise other f</w:t>
      </w:r>
      <w:r w:rsidR="008C11E3" w:rsidRPr="00B14500">
        <w:rPr>
          <w:rFonts w:ascii="Arial" w:hAnsi="Arial" w:cs="Arial"/>
          <w:sz w:val="20"/>
        </w:rPr>
        <w:t>ormats, such as email, for related communication.</w:t>
      </w:r>
      <w:r w:rsidR="00A131F0" w:rsidRPr="00B14500">
        <w:rPr>
          <w:rFonts w:ascii="Arial" w:hAnsi="Arial" w:cs="Arial"/>
          <w:sz w:val="20"/>
        </w:rPr>
        <w:t xml:space="preserve"> Telepractice is sometimes referred to as telehealth, telerehabilitation, or telespeech.</w:t>
      </w:r>
    </w:p>
    <w:p w14:paraId="27DBA6C4" w14:textId="745853D7" w:rsidR="005A658B" w:rsidRPr="00B14500" w:rsidRDefault="005A658B" w:rsidP="00B14500">
      <w:pPr>
        <w:keepNext/>
        <w:spacing w:before="180" w:line="260" w:lineRule="atLeast"/>
        <w:rPr>
          <w:rFonts w:ascii="Arial" w:hAnsi="Arial" w:cs="Arial"/>
          <w:b/>
          <w:bCs/>
          <w:sz w:val="20"/>
        </w:rPr>
      </w:pPr>
      <w:r w:rsidRPr="00B14500">
        <w:rPr>
          <w:rFonts w:ascii="Arial" w:hAnsi="Arial" w:cs="Arial"/>
          <w:b/>
          <w:bCs/>
          <w:sz w:val="20"/>
        </w:rPr>
        <w:t xml:space="preserve">What does a </w:t>
      </w:r>
      <w:proofErr w:type="spellStart"/>
      <w:r w:rsidRPr="00B14500">
        <w:rPr>
          <w:rFonts w:ascii="Arial" w:hAnsi="Arial" w:cs="Arial"/>
          <w:b/>
          <w:bCs/>
          <w:sz w:val="20"/>
        </w:rPr>
        <w:t>telepractice</w:t>
      </w:r>
      <w:proofErr w:type="spellEnd"/>
      <w:r w:rsidRPr="00B14500">
        <w:rPr>
          <w:rFonts w:ascii="Arial" w:hAnsi="Arial" w:cs="Arial"/>
          <w:b/>
          <w:bCs/>
          <w:sz w:val="20"/>
        </w:rPr>
        <w:t xml:space="preserve"> consultation involve?</w:t>
      </w:r>
    </w:p>
    <w:p w14:paraId="0B9111AC" w14:textId="050A2494" w:rsidR="005A658B" w:rsidRPr="00B14500" w:rsidRDefault="005A658B" w:rsidP="00B14500">
      <w:pPr>
        <w:spacing w:after="120" w:line="260" w:lineRule="atLeast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A telepractice consultation usually involves some or all of the following:</w:t>
      </w:r>
    </w:p>
    <w:p w14:paraId="7CACC7CB" w14:textId="3BDA168D" w:rsidR="005A658B" w:rsidRPr="00B14500" w:rsidRDefault="00381AF2" w:rsidP="00B14500">
      <w:pPr>
        <w:pStyle w:val="ListParagraph"/>
        <w:numPr>
          <w:ilvl w:val="0"/>
          <w:numId w:val="3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Your speech pathologist will discuss your health and your health history with you and, where appropriate, will offer information and advice.</w:t>
      </w:r>
    </w:p>
    <w:p w14:paraId="389FE5A8" w14:textId="3033667E" w:rsidR="00381AF2" w:rsidRPr="00B14500" w:rsidRDefault="00381AF2" w:rsidP="00B14500">
      <w:pPr>
        <w:pStyle w:val="ListParagraph"/>
        <w:numPr>
          <w:ilvl w:val="0"/>
          <w:numId w:val="3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 xml:space="preserve">You may bring a support person with you, </w:t>
      </w:r>
      <w:r w:rsidR="005E7B80" w:rsidRPr="00B14500">
        <w:rPr>
          <w:rFonts w:ascii="Arial" w:hAnsi="Arial" w:cs="Arial"/>
          <w:sz w:val="20"/>
        </w:rPr>
        <w:t>as</w:t>
      </w:r>
      <w:r w:rsidRPr="00B14500">
        <w:rPr>
          <w:rFonts w:ascii="Arial" w:hAnsi="Arial" w:cs="Arial"/>
          <w:sz w:val="20"/>
        </w:rPr>
        <w:t xml:space="preserve"> </w:t>
      </w:r>
      <w:r w:rsidR="005E7B80" w:rsidRPr="00B14500">
        <w:rPr>
          <w:rFonts w:ascii="Arial" w:hAnsi="Arial" w:cs="Arial"/>
          <w:sz w:val="20"/>
        </w:rPr>
        <w:t>you might in</w:t>
      </w:r>
      <w:r w:rsidRPr="00B14500">
        <w:rPr>
          <w:rFonts w:ascii="Arial" w:hAnsi="Arial" w:cs="Arial"/>
          <w:sz w:val="20"/>
        </w:rPr>
        <w:t xml:space="preserve"> a </w:t>
      </w:r>
      <w:r w:rsidR="005E7B80" w:rsidRPr="00B14500">
        <w:rPr>
          <w:rFonts w:ascii="Arial" w:hAnsi="Arial" w:cs="Arial"/>
          <w:sz w:val="20"/>
        </w:rPr>
        <w:t>face to face</w:t>
      </w:r>
      <w:r w:rsidRPr="00B14500">
        <w:rPr>
          <w:rFonts w:ascii="Arial" w:hAnsi="Arial" w:cs="Arial"/>
          <w:sz w:val="20"/>
        </w:rPr>
        <w:t xml:space="preserve"> consultation.</w:t>
      </w:r>
    </w:p>
    <w:p w14:paraId="67715A71" w14:textId="43F64536" w:rsidR="00381AF2" w:rsidRPr="00B14500" w:rsidRDefault="00381AF2" w:rsidP="00B14500">
      <w:pPr>
        <w:pStyle w:val="ListParagraph"/>
        <w:numPr>
          <w:ilvl w:val="0"/>
          <w:numId w:val="3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If you attend a health service to participate in a telepractice consultation, other health professionals may be present and may need to examine you according to your speech pathologist’s instructions.</w:t>
      </w:r>
    </w:p>
    <w:p w14:paraId="4FF7F694" w14:textId="4134F731" w:rsidR="00381AF2" w:rsidRPr="00B14500" w:rsidRDefault="00381AF2" w:rsidP="00B14500">
      <w:pPr>
        <w:pStyle w:val="ListParagraph"/>
        <w:numPr>
          <w:ilvl w:val="0"/>
          <w:numId w:val="3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A technical support person might be present for part of the consultation to assist with technical issues.</w:t>
      </w:r>
    </w:p>
    <w:p w14:paraId="27FBDD6E" w14:textId="625F5AED" w:rsidR="00381AF2" w:rsidRPr="00B14500" w:rsidRDefault="00381AF2" w:rsidP="00B14500">
      <w:pPr>
        <w:pStyle w:val="ListParagraph"/>
        <w:numPr>
          <w:ilvl w:val="0"/>
          <w:numId w:val="3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You are not permitted to video or audio record the consultation, unless your speech pathologi</w:t>
      </w:r>
      <w:r w:rsidR="00D14DD6" w:rsidRPr="00B14500">
        <w:rPr>
          <w:rFonts w:ascii="Arial" w:hAnsi="Arial" w:cs="Arial"/>
          <w:sz w:val="20"/>
        </w:rPr>
        <w:t>s</w:t>
      </w:r>
      <w:r w:rsidRPr="00B14500">
        <w:rPr>
          <w:rFonts w:ascii="Arial" w:hAnsi="Arial" w:cs="Arial"/>
          <w:sz w:val="20"/>
        </w:rPr>
        <w:t>t gives you permission to do so.</w:t>
      </w:r>
    </w:p>
    <w:p w14:paraId="36104309" w14:textId="575FB831" w:rsidR="008C11E3" w:rsidRPr="00B14500" w:rsidRDefault="008C11E3" w:rsidP="00B14500">
      <w:pPr>
        <w:keepNext/>
        <w:spacing w:before="180" w:line="260" w:lineRule="atLeast"/>
        <w:rPr>
          <w:rFonts w:ascii="Arial" w:hAnsi="Arial" w:cs="Arial"/>
          <w:b/>
          <w:bCs/>
          <w:sz w:val="20"/>
        </w:rPr>
      </w:pPr>
      <w:r w:rsidRPr="00B14500">
        <w:rPr>
          <w:rFonts w:ascii="Arial" w:hAnsi="Arial" w:cs="Arial"/>
          <w:b/>
          <w:bCs/>
          <w:sz w:val="20"/>
        </w:rPr>
        <w:t>What are the potential benefits of telepractice?</w:t>
      </w:r>
    </w:p>
    <w:p w14:paraId="28E877FA" w14:textId="77777777" w:rsidR="008C11E3" w:rsidRPr="00B14500" w:rsidRDefault="008C11E3" w:rsidP="00B14500">
      <w:pPr>
        <w:spacing w:after="120" w:line="260" w:lineRule="atLeast"/>
        <w:rPr>
          <w:rFonts w:ascii="Arial" w:hAnsi="Arial" w:cs="Arial"/>
          <w:i/>
          <w:iCs/>
          <w:sz w:val="20"/>
          <w:u w:val="single"/>
        </w:rPr>
      </w:pPr>
      <w:r w:rsidRPr="00B14500">
        <w:rPr>
          <w:rFonts w:ascii="Arial" w:hAnsi="Arial" w:cs="Arial"/>
          <w:sz w:val="20"/>
        </w:rPr>
        <w:t xml:space="preserve">Telepractice </w:t>
      </w:r>
      <w:r w:rsidR="00696380" w:rsidRPr="00B14500">
        <w:rPr>
          <w:rFonts w:ascii="Arial" w:hAnsi="Arial" w:cs="Arial"/>
          <w:i/>
          <w:iCs/>
          <w:sz w:val="20"/>
          <w:u w:val="single"/>
        </w:rPr>
        <w:t>might</w:t>
      </w:r>
      <w:r w:rsidRPr="00B14500">
        <w:rPr>
          <w:rFonts w:ascii="Arial" w:hAnsi="Arial" w:cs="Arial"/>
          <w:i/>
          <w:iCs/>
          <w:sz w:val="20"/>
          <w:u w:val="single"/>
        </w:rPr>
        <w:t>:</w:t>
      </w:r>
    </w:p>
    <w:p w14:paraId="794F8523" w14:textId="77777777" w:rsidR="00AF5D60" w:rsidRPr="00B14500" w:rsidRDefault="008C11E3" w:rsidP="00B14500">
      <w:pPr>
        <w:pStyle w:val="ListParagraph"/>
        <w:numPr>
          <w:ilvl w:val="0"/>
          <w:numId w:val="1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Improve access to speech pathology services</w:t>
      </w:r>
    </w:p>
    <w:p w14:paraId="7AB38F51" w14:textId="77777777" w:rsidR="008C11E3" w:rsidRPr="00B14500" w:rsidRDefault="008C11E3" w:rsidP="00B14500">
      <w:pPr>
        <w:pStyle w:val="ListParagraph"/>
        <w:numPr>
          <w:ilvl w:val="0"/>
          <w:numId w:val="1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Reduce your need for travel</w:t>
      </w:r>
    </w:p>
    <w:p w14:paraId="43359C35" w14:textId="6827C86C" w:rsidR="008C11E3" w:rsidRPr="00B14500" w:rsidRDefault="008C11E3" w:rsidP="00B14500">
      <w:pPr>
        <w:pStyle w:val="ListParagraph"/>
        <w:numPr>
          <w:ilvl w:val="0"/>
          <w:numId w:val="1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Decrease exposure to infectious disease</w:t>
      </w:r>
    </w:p>
    <w:p w14:paraId="7AB66B53" w14:textId="77777777" w:rsidR="008C11E3" w:rsidRPr="00B14500" w:rsidRDefault="008C11E3" w:rsidP="00B14500">
      <w:pPr>
        <w:keepNext/>
        <w:spacing w:before="180" w:line="260" w:lineRule="atLeast"/>
        <w:rPr>
          <w:rFonts w:ascii="Arial" w:hAnsi="Arial" w:cs="Arial"/>
          <w:b/>
          <w:bCs/>
          <w:sz w:val="20"/>
        </w:rPr>
      </w:pPr>
      <w:r w:rsidRPr="00B14500">
        <w:rPr>
          <w:rFonts w:ascii="Arial" w:hAnsi="Arial" w:cs="Arial"/>
          <w:b/>
          <w:bCs/>
          <w:sz w:val="20"/>
        </w:rPr>
        <w:t>What are the potential risks of telepractice?</w:t>
      </w:r>
    </w:p>
    <w:p w14:paraId="434059B2" w14:textId="77777777" w:rsidR="008C11E3" w:rsidRPr="00B14500" w:rsidRDefault="008C11E3" w:rsidP="00B14500">
      <w:pPr>
        <w:spacing w:after="120" w:line="260" w:lineRule="atLeast"/>
        <w:rPr>
          <w:rFonts w:ascii="Arial" w:hAnsi="Arial" w:cs="Arial"/>
          <w:i/>
          <w:iCs/>
          <w:sz w:val="20"/>
          <w:u w:val="single"/>
        </w:rPr>
      </w:pPr>
      <w:r w:rsidRPr="00B14500">
        <w:rPr>
          <w:rFonts w:ascii="Arial" w:hAnsi="Arial" w:cs="Arial"/>
          <w:sz w:val="20"/>
        </w:rPr>
        <w:t xml:space="preserve">Telepractice </w:t>
      </w:r>
      <w:r w:rsidR="00696380" w:rsidRPr="00B14500">
        <w:rPr>
          <w:rFonts w:ascii="Arial" w:hAnsi="Arial" w:cs="Arial"/>
          <w:i/>
          <w:iCs/>
          <w:sz w:val="20"/>
          <w:u w:val="single"/>
        </w:rPr>
        <w:t>might</w:t>
      </w:r>
      <w:r w:rsidRPr="00B14500">
        <w:rPr>
          <w:rFonts w:ascii="Arial" w:hAnsi="Arial" w:cs="Arial"/>
          <w:i/>
          <w:iCs/>
          <w:sz w:val="20"/>
          <w:u w:val="single"/>
        </w:rPr>
        <w:t>:</w:t>
      </w:r>
    </w:p>
    <w:p w14:paraId="16BDD5F6" w14:textId="79F1C25E" w:rsidR="008C11E3" w:rsidRPr="00B14500" w:rsidRDefault="008C11E3" w:rsidP="00B14500">
      <w:pPr>
        <w:pStyle w:val="ListParagraph"/>
        <w:numPr>
          <w:ilvl w:val="0"/>
          <w:numId w:val="1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Be negatively impacted by technical problems</w:t>
      </w:r>
      <w:r w:rsidR="005E7B80" w:rsidRPr="00B14500">
        <w:rPr>
          <w:rFonts w:ascii="Arial" w:hAnsi="Arial" w:cs="Arial"/>
          <w:sz w:val="20"/>
        </w:rPr>
        <w:t>, such as delays due to technology failures.</w:t>
      </w:r>
    </w:p>
    <w:p w14:paraId="0BC5FF1C" w14:textId="77777777" w:rsidR="008C11E3" w:rsidRPr="00B14500" w:rsidRDefault="008C11E3" w:rsidP="00B14500">
      <w:pPr>
        <w:pStyle w:val="ListParagraph"/>
        <w:numPr>
          <w:ilvl w:val="0"/>
          <w:numId w:val="1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 xml:space="preserve">Not offer the same </w:t>
      </w:r>
      <w:r w:rsidR="00A72F11" w:rsidRPr="00B14500">
        <w:rPr>
          <w:rFonts w:ascii="Arial" w:hAnsi="Arial" w:cs="Arial"/>
          <w:sz w:val="20"/>
        </w:rPr>
        <w:t>visual and sound quality for observations and modelling</w:t>
      </w:r>
    </w:p>
    <w:p w14:paraId="45D88640" w14:textId="77777777" w:rsidR="00A72F11" w:rsidRPr="00B14500" w:rsidRDefault="00A72F11" w:rsidP="00B14500">
      <w:pPr>
        <w:pStyle w:val="ListParagraph"/>
        <w:numPr>
          <w:ilvl w:val="0"/>
          <w:numId w:val="1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lastRenderedPageBreak/>
        <w:t>Require someone onsite with you to support the speech pathologist</w:t>
      </w:r>
    </w:p>
    <w:p w14:paraId="1EA31E1E" w14:textId="0BC9F6B1" w:rsidR="00A72F11" w:rsidRPr="00B14500" w:rsidRDefault="00A72F11" w:rsidP="00B14500">
      <w:pPr>
        <w:pStyle w:val="ListParagraph"/>
        <w:numPr>
          <w:ilvl w:val="0"/>
          <w:numId w:val="1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Not feel the same as an onsite session</w:t>
      </w:r>
    </w:p>
    <w:p w14:paraId="5E09A377" w14:textId="1104F0BD" w:rsidR="00381AF2" w:rsidRPr="00B14500" w:rsidRDefault="00381AF2" w:rsidP="00B14500">
      <w:pPr>
        <w:pStyle w:val="ListParagraph"/>
        <w:numPr>
          <w:ilvl w:val="0"/>
          <w:numId w:val="1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Not achieve everything that is required and therefore require another telepractice consultation or a face to face consultation.</w:t>
      </w:r>
    </w:p>
    <w:p w14:paraId="72C728B5" w14:textId="77777777" w:rsidR="00A72F11" w:rsidRPr="00B14500" w:rsidRDefault="00A72F11" w:rsidP="00B14500">
      <w:pPr>
        <w:pStyle w:val="ListParagraph"/>
        <w:numPr>
          <w:ilvl w:val="0"/>
          <w:numId w:val="1"/>
        </w:numPr>
        <w:spacing w:after="120" w:line="260" w:lineRule="atLeast"/>
        <w:ind w:left="567" w:right="-427" w:hanging="283"/>
        <w:contextualSpacing w:val="0"/>
        <w:rPr>
          <w:rFonts w:ascii="Arial" w:hAnsi="Arial" w:cs="Arial"/>
          <w:sz w:val="20"/>
        </w:rPr>
      </w:pPr>
      <w:bookmarkStart w:id="0" w:name="_GoBack"/>
      <w:r w:rsidRPr="00B14500">
        <w:rPr>
          <w:rFonts w:ascii="Arial" w:hAnsi="Arial" w:cs="Arial"/>
          <w:sz w:val="20"/>
        </w:rPr>
        <w:t>Include practices and procedures that are not as well understood in a telepractice setting as they are onsite</w:t>
      </w:r>
    </w:p>
    <w:bookmarkEnd w:id="0"/>
    <w:p w14:paraId="5D71905A" w14:textId="77777777" w:rsidR="00A72F11" w:rsidRPr="00B14500" w:rsidRDefault="00A72F11" w:rsidP="00B14500">
      <w:pPr>
        <w:pStyle w:val="ListParagraph"/>
        <w:numPr>
          <w:ilvl w:val="0"/>
          <w:numId w:val="1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 xml:space="preserve">Increase exposure to privacy and digital security risks. (See </w:t>
      </w:r>
      <w:r w:rsidR="00A131F0" w:rsidRPr="00B14500">
        <w:rPr>
          <w:rFonts w:ascii="Arial" w:hAnsi="Arial" w:cs="Arial"/>
          <w:sz w:val="20"/>
        </w:rPr>
        <w:t>next section</w:t>
      </w:r>
      <w:r w:rsidRPr="00B14500">
        <w:rPr>
          <w:rFonts w:ascii="Arial" w:hAnsi="Arial" w:cs="Arial"/>
          <w:sz w:val="20"/>
        </w:rPr>
        <w:t>.)</w:t>
      </w:r>
    </w:p>
    <w:p w14:paraId="053801AF" w14:textId="77777777" w:rsidR="00AF5D60" w:rsidRPr="00B14500" w:rsidRDefault="00A131F0" w:rsidP="00B14500">
      <w:pPr>
        <w:keepNext/>
        <w:spacing w:before="180" w:line="260" w:lineRule="atLeast"/>
        <w:rPr>
          <w:rFonts w:ascii="Arial" w:hAnsi="Arial" w:cs="Arial"/>
          <w:b/>
          <w:bCs/>
          <w:sz w:val="20"/>
        </w:rPr>
      </w:pPr>
      <w:r w:rsidRPr="00B14500">
        <w:rPr>
          <w:rFonts w:ascii="Arial" w:hAnsi="Arial" w:cs="Arial"/>
          <w:b/>
          <w:bCs/>
          <w:sz w:val="20"/>
        </w:rPr>
        <w:t>Will my privacy be protected?</w:t>
      </w:r>
    </w:p>
    <w:p w14:paraId="50A53B83" w14:textId="3C754327" w:rsidR="003260AE" w:rsidRPr="00B14500" w:rsidRDefault="00A131F0" w:rsidP="00B14500">
      <w:pPr>
        <w:spacing w:after="120" w:line="260" w:lineRule="atLeast"/>
        <w:ind w:right="-143"/>
        <w:rPr>
          <w:rFonts w:ascii="Arial" w:hAnsi="Arial" w:cs="Arial"/>
          <w:bCs/>
          <w:sz w:val="20"/>
        </w:rPr>
      </w:pPr>
      <w:r w:rsidRPr="00B14500">
        <w:rPr>
          <w:rFonts w:ascii="Arial" w:hAnsi="Arial" w:cs="Arial"/>
          <w:bCs/>
          <w:sz w:val="20"/>
        </w:rPr>
        <w:t xml:space="preserve">This practice is subject to the Privacy Act 1988 and must comply with obligations related to the collection, use and disclosure of personal information, including through telepractice. The speech pathologist </w:t>
      </w:r>
      <w:r w:rsidR="003260AE" w:rsidRPr="00B14500">
        <w:rPr>
          <w:rFonts w:ascii="Arial" w:hAnsi="Arial" w:cs="Arial"/>
          <w:bCs/>
          <w:sz w:val="20"/>
        </w:rPr>
        <w:t>must</w:t>
      </w:r>
      <w:r w:rsidRPr="00B14500">
        <w:rPr>
          <w:rFonts w:ascii="Arial" w:hAnsi="Arial" w:cs="Arial"/>
          <w:bCs/>
          <w:sz w:val="20"/>
        </w:rPr>
        <w:t xml:space="preserve"> maintain </w:t>
      </w:r>
      <w:r w:rsidR="00381AF2" w:rsidRPr="00B14500">
        <w:rPr>
          <w:rFonts w:ascii="Arial" w:hAnsi="Arial" w:cs="Arial"/>
          <w:bCs/>
          <w:sz w:val="20"/>
        </w:rPr>
        <w:t xml:space="preserve">confidentiality and </w:t>
      </w:r>
      <w:r w:rsidRPr="00B14500">
        <w:rPr>
          <w:rFonts w:ascii="Arial" w:hAnsi="Arial" w:cs="Arial"/>
          <w:bCs/>
          <w:sz w:val="20"/>
        </w:rPr>
        <w:t xml:space="preserve">privacy standards during sessions, and in </w:t>
      </w:r>
      <w:r w:rsidR="005E7B80" w:rsidRPr="00B14500">
        <w:rPr>
          <w:rFonts w:ascii="Arial" w:hAnsi="Arial" w:cs="Arial"/>
          <w:bCs/>
          <w:sz w:val="20"/>
        </w:rPr>
        <w:t xml:space="preserve">creating, keeping </w:t>
      </w:r>
      <w:r w:rsidRPr="00B14500">
        <w:rPr>
          <w:rFonts w:ascii="Arial" w:hAnsi="Arial" w:cs="Arial"/>
          <w:bCs/>
          <w:sz w:val="20"/>
        </w:rPr>
        <w:t>and transmitting records</w:t>
      </w:r>
      <w:r w:rsidR="003260AE" w:rsidRPr="00B14500">
        <w:rPr>
          <w:rFonts w:ascii="Arial" w:hAnsi="Arial" w:cs="Arial"/>
          <w:bCs/>
          <w:sz w:val="20"/>
        </w:rPr>
        <w:t xml:space="preserve">. </w:t>
      </w:r>
    </w:p>
    <w:p w14:paraId="1E9E0B4B" w14:textId="5FFFE410" w:rsidR="00A131F0" w:rsidRPr="00B14500" w:rsidRDefault="003260AE" w:rsidP="00B14500">
      <w:pPr>
        <w:spacing w:after="120" w:line="260" w:lineRule="atLeast"/>
        <w:rPr>
          <w:rFonts w:ascii="Arial" w:hAnsi="Arial" w:cs="Arial"/>
          <w:bCs/>
          <w:sz w:val="20"/>
        </w:rPr>
      </w:pPr>
      <w:r w:rsidRPr="00B14500">
        <w:rPr>
          <w:rFonts w:ascii="Arial" w:hAnsi="Arial" w:cs="Arial"/>
          <w:bCs/>
          <w:sz w:val="20"/>
        </w:rPr>
        <w:t>At times, audio and video recordings of sessions may be taken to support the speech pathologist’s work</w:t>
      </w:r>
      <w:r w:rsidR="005E7B80" w:rsidRPr="00B14500">
        <w:rPr>
          <w:rFonts w:ascii="Arial" w:hAnsi="Arial" w:cs="Arial"/>
          <w:bCs/>
          <w:sz w:val="20"/>
        </w:rPr>
        <w:t xml:space="preserve">, as might occur in </w:t>
      </w:r>
      <w:r w:rsidR="005E7B80" w:rsidRPr="00B14500">
        <w:rPr>
          <w:rFonts w:ascii="Arial" w:hAnsi="Arial" w:cs="Arial"/>
          <w:sz w:val="20"/>
        </w:rPr>
        <w:t>a face to face consultation</w:t>
      </w:r>
      <w:r w:rsidRPr="00B14500">
        <w:rPr>
          <w:rFonts w:ascii="Arial" w:hAnsi="Arial" w:cs="Arial"/>
          <w:bCs/>
          <w:sz w:val="20"/>
        </w:rPr>
        <w:t xml:space="preserve">. You </w:t>
      </w:r>
      <w:r w:rsidR="00381AF2" w:rsidRPr="00B14500">
        <w:rPr>
          <w:rFonts w:ascii="Arial" w:hAnsi="Arial" w:cs="Arial"/>
          <w:bCs/>
          <w:sz w:val="20"/>
        </w:rPr>
        <w:t xml:space="preserve">will </w:t>
      </w:r>
      <w:r w:rsidRPr="00B14500">
        <w:rPr>
          <w:rFonts w:ascii="Arial" w:hAnsi="Arial" w:cs="Arial"/>
          <w:bCs/>
          <w:sz w:val="20"/>
        </w:rPr>
        <w:t xml:space="preserve">be informed before a recording takes place and can refuse to be recorded for any reason. </w:t>
      </w:r>
      <w:r w:rsidR="00381AF2" w:rsidRPr="00B14500">
        <w:rPr>
          <w:rFonts w:ascii="Arial" w:hAnsi="Arial" w:cs="Arial"/>
          <w:bCs/>
          <w:sz w:val="20"/>
        </w:rPr>
        <w:t>T</w:t>
      </w:r>
      <w:r w:rsidRPr="00B14500">
        <w:rPr>
          <w:rFonts w:ascii="Arial" w:hAnsi="Arial" w:cs="Arial"/>
          <w:bCs/>
          <w:sz w:val="20"/>
        </w:rPr>
        <w:t xml:space="preserve">he speech pathologist </w:t>
      </w:r>
      <w:r w:rsidR="00381AF2" w:rsidRPr="00B14500">
        <w:rPr>
          <w:rFonts w:ascii="Arial" w:hAnsi="Arial" w:cs="Arial"/>
          <w:bCs/>
          <w:sz w:val="20"/>
        </w:rPr>
        <w:t>will</w:t>
      </w:r>
      <w:r w:rsidRPr="00B14500">
        <w:rPr>
          <w:rFonts w:ascii="Arial" w:hAnsi="Arial" w:cs="Arial"/>
          <w:bCs/>
          <w:sz w:val="20"/>
        </w:rPr>
        <w:t xml:space="preserve"> inform you of the reason for the recording</w:t>
      </w:r>
      <w:r w:rsidR="005E7B80" w:rsidRPr="00B14500">
        <w:rPr>
          <w:rFonts w:ascii="Arial" w:hAnsi="Arial" w:cs="Arial"/>
          <w:bCs/>
          <w:sz w:val="20"/>
        </w:rPr>
        <w:t xml:space="preserve"> and</w:t>
      </w:r>
      <w:r w:rsidRPr="00B14500">
        <w:rPr>
          <w:rFonts w:ascii="Arial" w:hAnsi="Arial" w:cs="Arial"/>
          <w:bCs/>
          <w:sz w:val="20"/>
        </w:rPr>
        <w:t xml:space="preserve"> how</w:t>
      </w:r>
      <w:r w:rsidR="005E7B80" w:rsidRPr="00B14500">
        <w:rPr>
          <w:rFonts w:ascii="Arial" w:hAnsi="Arial" w:cs="Arial"/>
          <w:bCs/>
          <w:sz w:val="20"/>
        </w:rPr>
        <w:t xml:space="preserve"> </w:t>
      </w:r>
      <w:r w:rsidRPr="00B14500">
        <w:rPr>
          <w:rFonts w:ascii="Arial" w:hAnsi="Arial" w:cs="Arial"/>
          <w:bCs/>
          <w:sz w:val="20"/>
        </w:rPr>
        <w:t>it will be stored</w:t>
      </w:r>
      <w:r w:rsidR="005E7B80" w:rsidRPr="00B14500">
        <w:rPr>
          <w:rFonts w:ascii="Arial" w:hAnsi="Arial" w:cs="Arial"/>
          <w:bCs/>
          <w:sz w:val="20"/>
        </w:rPr>
        <w:t>.</w:t>
      </w:r>
    </w:p>
    <w:p w14:paraId="7250A898" w14:textId="72843DD2" w:rsidR="003260AE" w:rsidRPr="00B14500" w:rsidRDefault="00012819" w:rsidP="00B14500">
      <w:pPr>
        <w:spacing w:after="120" w:line="260" w:lineRule="atLeast"/>
        <w:rPr>
          <w:rFonts w:ascii="Arial" w:hAnsi="Arial" w:cs="Arial"/>
          <w:bCs/>
          <w:sz w:val="20"/>
        </w:rPr>
      </w:pPr>
      <w:r w:rsidRPr="00B14500">
        <w:rPr>
          <w:rFonts w:ascii="Arial" w:hAnsi="Arial" w:cs="Arial"/>
          <w:bCs/>
          <w:sz w:val="20"/>
        </w:rPr>
        <w:t>While the speech pathologist is obligated to meet standards to protect your privacy and security, t</w:t>
      </w:r>
      <w:r w:rsidR="003260AE" w:rsidRPr="00B14500">
        <w:rPr>
          <w:rFonts w:ascii="Arial" w:hAnsi="Arial" w:cs="Arial"/>
          <w:bCs/>
          <w:sz w:val="20"/>
        </w:rPr>
        <w:t xml:space="preserve">elecommunication, including videoconference, </w:t>
      </w:r>
      <w:r w:rsidR="00381AF2" w:rsidRPr="00B14500">
        <w:rPr>
          <w:rFonts w:ascii="Arial" w:hAnsi="Arial" w:cs="Arial"/>
          <w:bCs/>
          <w:sz w:val="20"/>
        </w:rPr>
        <w:t xml:space="preserve">may </w:t>
      </w:r>
      <w:r w:rsidR="003260AE" w:rsidRPr="00B14500">
        <w:rPr>
          <w:rFonts w:ascii="Arial" w:hAnsi="Arial" w:cs="Arial"/>
          <w:bCs/>
          <w:sz w:val="20"/>
        </w:rPr>
        <w:t>increase exposure to hacking and other online risks</w:t>
      </w:r>
      <w:r w:rsidR="00381AF2" w:rsidRPr="00B14500">
        <w:rPr>
          <w:rFonts w:ascii="Arial" w:hAnsi="Arial" w:cs="Arial"/>
          <w:bCs/>
          <w:sz w:val="20"/>
        </w:rPr>
        <w:t>; as wi</w:t>
      </w:r>
      <w:r w:rsidRPr="00B14500">
        <w:rPr>
          <w:rFonts w:ascii="Arial" w:hAnsi="Arial" w:cs="Arial"/>
          <w:bCs/>
          <w:sz w:val="20"/>
        </w:rPr>
        <w:t>th</w:t>
      </w:r>
      <w:r w:rsidR="00381AF2" w:rsidRPr="00B14500">
        <w:rPr>
          <w:rFonts w:ascii="Arial" w:hAnsi="Arial" w:cs="Arial"/>
          <w:bCs/>
          <w:sz w:val="20"/>
        </w:rPr>
        <w:t xml:space="preserve"> all online activities, there is no guarantee of complete privacy and security protection</w:t>
      </w:r>
      <w:r w:rsidR="003260AE" w:rsidRPr="00B14500">
        <w:rPr>
          <w:rFonts w:ascii="Arial" w:hAnsi="Arial" w:cs="Arial"/>
          <w:bCs/>
          <w:sz w:val="20"/>
        </w:rPr>
        <w:t xml:space="preserve">. You may </w:t>
      </w:r>
      <w:r w:rsidR="009469BC" w:rsidRPr="00B14500">
        <w:rPr>
          <w:rFonts w:ascii="Arial" w:hAnsi="Arial" w:cs="Arial"/>
          <w:bCs/>
          <w:sz w:val="20"/>
        </w:rPr>
        <w:t xml:space="preserve">decrease </w:t>
      </w:r>
      <w:r w:rsidRPr="00B14500">
        <w:rPr>
          <w:rFonts w:ascii="Arial" w:hAnsi="Arial" w:cs="Arial"/>
          <w:bCs/>
          <w:sz w:val="20"/>
        </w:rPr>
        <w:t xml:space="preserve">the </w:t>
      </w:r>
      <w:r w:rsidR="009469BC" w:rsidRPr="00B14500">
        <w:rPr>
          <w:rFonts w:ascii="Arial" w:hAnsi="Arial" w:cs="Arial"/>
          <w:bCs/>
          <w:sz w:val="20"/>
        </w:rPr>
        <w:t>risk by using a secure internet connection, meeting with the speech pathologist from a private location, and only communicating using secure channels.</w:t>
      </w:r>
    </w:p>
    <w:p w14:paraId="399BEFA1" w14:textId="77777777" w:rsidR="00AF5D60" w:rsidRPr="00B14500" w:rsidRDefault="00F2552F" w:rsidP="00B14500">
      <w:pPr>
        <w:keepNext/>
        <w:spacing w:before="180" w:line="260" w:lineRule="atLeast"/>
        <w:rPr>
          <w:rFonts w:ascii="Arial" w:hAnsi="Arial" w:cs="Arial"/>
          <w:b/>
          <w:bCs/>
          <w:sz w:val="20"/>
        </w:rPr>
      </w:pPr>
      <w:r w:rsidRPr="00B14500">
        <w:rPr>
          <w:rFonts w:ascii="Arial" w:hAnsi="Arial" w:cs="Arial"/>
          <w:b/>
          <w:bCs/>
          <w:sz w:val="20"/>
        </w:rPr>
        <w:t xml:space="preserve">What does </w:t>
      </w:r>
      <w:proofErr w:type="gramStart"/>
      <w:r w:rsidRPr="00B14500">
        <w:rPr>
          <w:rFonts w:ascii="Arial" w:hAnsi="Arial" w:cs="Arial"/>
          <w:b/>
          <w:bCs/>
          <w:sz w:val="20"/>
        </w:rPr>
        <w:t>informed</w:t>
      </w:r>
      <w:proofErr w:type="gramEnd"/>
      <w:r w:rsidRPr="00B14500">
        <w:rPr>
          <w:rFonts w:ascii="Arial" w:hAnsi="Arial" w:cs="Arial"/>
          <w:b/>
          <w:bCs/>
          <w:sz w:val="20"/>
        </w:rPr>
        <w:t xml:space="preserve"> consent mean?</w:t>
      </w:r>
    </w:p>
    <w:p w14:paraId="2E44D69F" w14:textId="77777777" w:rsidR="00F2552F" w:rsidRPr="00B14500" w:rsidRDefault="00F2552F" w:rsidP="00B14500">
      <w:pPr>
        <w:spacing w:after="120" w:line="260" w:lineRule="atLeast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There are a few important principles related to informed consent:</w:t>
      </w:r>
    </w:p>
    <w:p w14:paraId="21EA5127" w14:textId="77777777" w:rsidR="00F2552F" w:rsidRPr="00B14500" w:rsidRDefault="00F2552F" w:rsidP="00B14500">
      <w:pPr>
        <w:pStyle w:val="ListParagraph"/>
        <w:numPr>
          <w:ilvl w:val="0"/>
          <w:numId w:val="2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b/>
          <w:bCs/>
          <w:sz w:val="20"/>
        </w:rPr>
        <w:t>You must be given relevant information.</w:t>
      </w:r>
      <w:r w:rsidRPr="00B14500">
        <w:rPr>
          <w:rFonts w:ascii="Arial" w:hAnsi="Arial" w:cs="Arial"/>
          <w:sz w:val="20"/>
        </w:rPr>
        <w:t xml:space="preserve"> Ask the speech pathologist if you have questions about telepractice and the services offered.</w:t>
      </w:r>
    </w:p>
    <w:p w14:paraId="35381245" w14:textId="77777777" w:rsidR="00F2552F" w:rsidRPr="00B14500" w:rsidRDefault="00F2552F" w:rsidP="00B14500">
      <w:pPr>
        <w:pStyle w:val="ListParagraph"/>
        <w:numPr>
          <w:ilvl w:val="0"/>
          <w:numId w:val="2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b/>
          <w:bCs/>
          <w:sz w:val="20"/>
        </w:rPr>
        <w:t>You have the right to understand the information.</w:t>
      </w:r>
      <w:r w:rsidRPr="00B14500">
        <w:rPr>
          <w:rFonts w:ascii="Arial" w:hAnsi="Arial" w:cs="Arial"/>
          <w:sz w:val="20"/>
        </w:rPr>
        <w:t xml:space="preserve"> Ask the speech pathologist if you do not understand.</w:t>
      </w:r>
    </w:p>
    <w:p w14:paraId="4321B762" w14:textId="77777777" w:rsidR="00F2552F" w:rsidRPr="00B14500" w:rsidRDefault="00F2552F" w:rsidP="00B14500">
      <w:pPr>
        <w:pStyle w:val="ListParagraph"/>
        <w:numPr>
          <w:ilvl w:val="0"/>
          <w:numId w:val="2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b/>
          <w:bCs/>
          <w:sz w:val="20"/>
        </w:rPr>
        <w:t>You have the right to choose.</w:t>
      </w:r>
      <w:r w:rsidRPr="00B14500">
        <w:rPr>
          <w:rFonts w:ascii="Arial" w:hAnsi="Arial" w:cs="Arial"/>
          <w:sz w:val="20"/>
        </w:rPr>
        <w:t xml:space="preserve"> If you do not agree to telepractice, you may refuse to participate. You may </w:t>
      </w:r>
      <w:r w:rsidR="00D72260" w:rsidRPr="00B14500">
        <w:rPr>
          <w:rFonts w:ascii="Arial" w:hAnsi="Arial" w:cs="Arial"/>
          <w:sz w:val="20"/>
        </w:rPr>
        <w:t>agree to or refuse specific activities and procedures.</w:t>
      </w:r>
    </w:p>
    <w:p w14:paraId="7F850E07" w14:textId="77777777" w:rsidR="00D72260" w:rsidRPr="00B14500" w:rsidRDefault="00D72260" w:rsidP="00B14500">
      <w:pPr>
        <w:pStyle w:val="ListParagraph"/>
        <w:numPr>
          <w:ilvl w:val="0"/>
          <w:numId w:val="2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b/>
          <w:bCs/>
          <w:sz w:val="20"/>
        </w:rPr>
        <w:t>You have the right to stop using telepractice</w:t>
      </w:r>
      <w:r w:rsidR="00DB4120" w:rsidRPr="00B14500">
        <w:rPr>
          <w:rFonts w:ascii="Arial" w:hAnsi="Arial" w:cs="Arial"/>
          <w:b/>
          <w:bCs/>
          <w:sz w:val="20"/>
        </w:rPr>
        <w:t xml:space="preserve"> anytime</w:t>
      </w:r>
      <w:r w:rsidRPr="00B14500">
        <w:rPr>
          <w:rFonts w:ascii="Arial" w:hAnsi="Arial" w:cs="Arial"/>
          <w:b/>
          <w:bCs/>
          <w:sz w:val="20"/>
        </w:rPr>
        <w:t>.</w:t>
      </w:r>
      <w:r w:rsidRPr="00B14500">
        <w:rPr>
          <w:rFonts w:ascii="Arial" w:hAnsi="Arial" w:cs="Arial"/>
          <w:sz w:val="20"/>
        </w:rPr>
        <w:t xml:space="preserve"> You can change your mind about telepractice or a specific activity or procedure, even in the middle of a session.</w:t>
      </w:r>
    </w:p>
    <w:p w14:paraId="2E78242C" w14:textId="56448ED5" w:rsidR="00DB4120" w:rsidRPr="00B14500" w:rsidRDefault="00DB4120" w:rsidP="00B14500">
      <w:pPr>
        <w:pStyle w:val="ListParagraph"/>
        <w:numPr>
          <w:ilvl w:val="0"/>
          <w:numId w:val="2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b/>
          <w:bCs/>
          <w:sz w:val="20"/>
        </w:rPr>
        <w:t>You can agree or refuse in writing or verbally.</w:t>
      </w:r>
      <w:r w:rsidRPr="00B14500">
        <w:rPr>
          <w:rFonts w:ascii="Arial" w:hAnsi="Arial" w:cs="Arial"/>
          <w:sz w:val="20"/>
        </w:rPr>
        <w:t xml:space="preserve"> You may give your consent using the form below. You may also give consent or change your mind by telling the speech pathologist.</w:t>
      </w:r>
      <w:r w:rsidR="00696380" w:rsidRPr="00B14500">
        <w:rPr>
          <w:rFonts w:ascii="Arial" w:hAnsi="Arial" w:cs="Arial"/>
          <w:sz w:val="20"/>
        </w:rPr>
        <w:t xml:space="preserve"> Consent and refusal that </w:t>
      </w:r>
      <w:r w:rsidR="00381AF2" w:rsidRPr="00B14500">
        <w:rPr>
          <w:rFonts w:ascii="Arial" w:hAnsi="Arial" w:cs="Arial"/>
          <w:sz w:val="20"/>
        </w:rPr>
        <w:t>you</w:t>
      </w:r>
      <w:r w:rsidR="00696380" w:rsidRPr="00B14500">
        <w:rPr>
          <w:rFonts w:ascii="Arial" w:hAnsi="Arial" w:cs="Arial"/>
          <w:sz w:val="20"/>
        </w:rPr>
        <w:t xml:space="preserve"> give verbally will be documented by the speech pathologist.</w:t>
      </w:r>
    </w:p>
    <w:p w14:paraId="521068C0" w14:textId="1F2870CD" w:rsidR="00DB4120" w:rsidRPr="00B14500" w:rsidRDefault="00DB4120" w:rsidP="00B14500">
      <w:pPr>
        <w:pStyle w:val="ListParagraph"/>
        <w:numPr>
          <w:ilvl w:val="0"/>
          <w:numId w:val="2"/>
        </w:numPr>
        <w:spacing w:after="120" w:line="260" w:lineRule="atLeast"/>
        <w:ind w:left="567" w:hanging="283"/>
        <w:contextualSpacing w:val="0"/>
        <w:rPr>
          <w:rFonts w:ascii="Arial" w:hAnsi="Arial" w:cs="Arial"/>
          <w:sz w:val="20"/>
        </w:rPr>
      </w:pPr>
      <w:r w:rsidRPr="00B14500">
        <w:rPr>
          <w:rFonts w:ascii="Arial" w:hAnsi="Arial" w:cs="Arial"/>
          <w:b/>
          <w:bCs/>
          <w:sz w:val="20"/>
        </w:rPr>
        <w:t>You can ask about alternatives to telepractice.</w:t>
      </w:r>
      <w:r w:rsidRPr="00B14500">
        <w:rPr>
          <w:rFonts w:ascii="Arial" w:hAnsi="Arial" w:cs="Arial"/>
          <w:sz w:val="20"/>
        </w:rPr>
        <w:t xml:space="preserve"> If you refuse or change your mind about telepractice services, your speech pathologist </w:t>
      </w:r>
      <w:r w:rsidR="00381AF2" w:rsidRPr="00B14500">
        <w:rPr>
          <w:rFonts w:ascii="Arial" w:hAnsi="Arial" w:cs="Arial"/>
          <w:sz w:val="20"/>
        </w:rPr>
        <w:t xml:space="preserve">will </w:t>
      </w:r>
      <w:r w:rsidRPr="00B14500">
        <w:rPr>
          <w:rFonts w:ascii="Arial" w:hAnsi="Arial" w:cs="Arial"/>
          <w:sz w:val="20"/>
        </w:rPr>
        <w:t xml:space="preserve">discuss any other options with you. The speech pathologist may or may not be able to offer </w:t>
      </w:r>
      <w:r w:rsidR="006E56AA" w:rsidRPr="00B14500">
        <w:rPr>
          <w:rFonts w:ascii="Arial" w:hAnsi="Arial" w:cs="Arial"/>
          <w:sz w:val="20"/>
        </w:rPr>
        <w:t>alternative services.</w:t>
      </w:r>
    </w:p>
    <w:p w14:paraId="0A4C220D" w14:textId="77777777" w:rsidR="00696380" w:rsidRPr="00B14500" w:rsidRDefault="00696380" w:rsidP="00B14500">
      <w:pPr>
        <w:keepNext/>
        <w:spacing w:before="180" w:line="260" w:lineRule="atLeast"/>
        <w:rPr>
          <w:rFonts w:ascii="Arial" w:hAnsi="Arial" w:cs="Arial"/>
          <w:b/>
          <w:bCs/>
          <w:sz w:val="20"/>
        </w:rPr>
      </w:pPr>
      <w:r w:rsidRPr="00B14500">
        <w:rPr>
          <w:rFonts w:ascii="Arial" w:hAnsi="Arial" w:cs="Arial"/>
          <w:b/>
          <w:bCs/>
          <w:sz w:val="20"/>
        </w:rPr>
        <w:t>Written consent form:</w:t>
      </w:r>
    </w:p>
    <w:p w14:paraId="25C309CB" w14:textId="77777777" w:rsidR="00696380" w:rsidRPr="00B14500" w:rsidRDefault="00696380" w:rsidP="00B14500">
      <w:pPr>
        <w:spacing w:after="120" w:line="260" w:lineRule="atLeast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Please tick all that apply:</w:t>
      </w:r>
    </w:p>
    <w:p w14:paraId="3B574DEC" w14:textId="692E0364" w:rsidR="00696380" w:rsidRPr="00B14500" w:rsidRDefault="00B14500" w:rsidP="00B14500">
      <w:pPr>
        <w:tabs>
          <w:tab w:val="left" w:pos="284"/>
        </w:tabs>
        <w:spacing w:after="120"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sym w:font="Wingdings" w:char="F0A8"/>
      </w:r>
      <w:r w:rsidR="00696380" w:rsidRPr="00B14500">
        <w:rPr>
          <w:rFonts w:ascii="Arial" w:hAnsi="Arial" w:cs="Arial"/>
          <w:sz w:val="20"/>
        </w:rPr>
        <w:tab/>
        <w:t xml:space="preserve">I agree to receive speech pathology services via </w:t>
      </w:r>
      <w:proofErr w:type="spellStart"/>
      <w:r w:rsidR="00696380" w:rsidRPr="00B14500">
        <w:rPr>
          <w:rFonts w:ascii="Arial" w:hAnsi="Arial" w:cs="Arial"/>
          <w:sz w:val="20"/>
        </w:rPr>
        <w:t>telepractice</w:t>
      </w:r>
      <w:proofErr w:type="spellEnd"/>
      <w:r w:rsidR="00696380" w:rsidRPr="00B14500">
        <w:rPr>
          <w:rFonts w:ascii="Arial" w:hAnsi="Arial" w:cs="Arial"/>
          <w:sz w:val="20"/>
        </w:rPr>
        <w:t>.</w:t>
      </w:r>
    </w:p>
    <w:p w14:paraId="21E7AC91" w14:textId="3F920AB2" w:rsidR="00696380" w:rsidRPr="00B14500" w:rsidRDefault="00B14500" w:rsidP="00B14500">
      <w:pPr>
        <w:tabs>
          <w:tab w:val="left" w:pos="284"/>
        </w:tabs>
        <w:spacing w:after="120" w:line="260" w:lineRule="atLeas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sym w:font="Wingdings" w:char="F0A8"/>
      </w:r>
      <w:r w:rsidR="00696380" w:rsidRPr="00B14500">
        <w:rPr>
          <w:rFonts w:ascii="Arial" w:hAnsi="Arial" w:cs="Arial"/>
          <w:sz w:val="20"/>
        </w:rPr>
        <w:tab/>
        <w:t>I understand that I may agree or refuse any service or part of a service at any time. I can agree or refuse in writing or verbally.</w:t>
      </w:r>
    </w:p>
    <w:p w14:paraId="6C5564BF" w14:textId="7220B5F3" w:rsidR="00475FB8" w:rsidRPr="00B14500" w:rsidRDefault="00475FB8" w:rsidP="00B14500">
      <w:pPr>
        <w:tabs>
          <w:tab w:val="left" w:leader="underscore" w:pos="5103"/>
          <w:tab w:val="left" w:pos="5670"/>
          <w:tab w:val="left" w:leader="underscore" w:pos="8789"/>
        </w:tabs>
        <w:spacing w:before="360" w:after="120" w:line="260" w:lineRule="atLeast"/>
        <w:ind w:left="720" w:hanging="72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Signature:</w:t>
      </w:r>
      <w:r w:rsidR="00B14500">
        <w:rPr>
          <w:rFonts w:ascii="Arial" w:hAnsi="Arial" w:cs="Arial"/>
          <w:sz w:val="20"/>
        </w:rPr>
        <w:tab/>
      </w:r>
      <w:r w:rsidR="00B14500">
        <w:rPr>
          <w:rFonts w:ascii="Arial" w:hAnsi="Arial" w:cs="Arial"/>
          <w:sz w:val="20"/>
        </w:rPr>
        <w:tab/>
      </w:r>
      <w:r w:rsidRPr="00B14500">
        <w:rPr>
          <w:rFonts w:ascii="Arial" w:hAnsi="Arial" w:cs="Arial"/>
          <w:sz w:val="20"/>
        </w:rPr>
        <w:t>Date:</w:t>
      </w:r>
      <w:r w:rsidR="00B14500">
        <w:rPr>
          <w:rFonts w:ascii="Arial" w:hAnsi="Arial" w:cs="Arial"/>
          <w:sz w:val="20"/>
        </w:rPr>
        <w:tab/>
      </w:r>
    </w:p>
    <w:p w14:paraId="57CAF281" w14:textId="6BF11812" w:rsidR="00475FB8" w:rsidRPr="00B14500" w:rsidRDefault="00475FB8" w:rsidP="00B14500">
      <w:pPr>
        <w:tabs>
          <w:tab w:val="left" w:leader="underscore" w:pos="5103"/>
          <w:tab w:val="left" w:pos="5670"/>
          <w:tab w:val="left" w:leader="underscore" w:pos="8789"/>
        </w:tabs>
        <w:spacing w:before="360" w:after="120" w:line="260" w:lineRule="atLeast"/>
        <w:ind w:left="720" w:hanging="72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Name of person signing</w:t>
      </w:r>
      <w:r w:rsidR="00B14500">
        <w:rPr>
          <w:rFonts w:ascii="Arial" w:hAnsi="Arial" w:cs="Arial"/>
          <w:sz w:val="20"/>
        </w:rPr>
        <w:t>:</w:t>
      </w:r>
      <w:r w:rsidR="00B14500">
        <w:rPr>
          <w:rFonts w:ascii="Arial" w:hAnsi="Arial" w:cs="Arial"/>
          <w:sz w:val="20"/>
        </w:rPr>
        <w:tab/>
      </w:r>
      <w:r w:rsidR="00B14500">
        <w:rPr>
          <w:rFonts w:ascii="Arial" w:hAnsi="Arial" w:cs="Arial"/>
          <w:sz w:val="20"/>
        </w:rPr>
        <w:tab/>
      </w:r>
      <w:r w:rsidRPr="00B14500">
        <w:rPr>
          <w:rFonts w:ascii="Arial" w:hAnsi="Arial" w:cs="Arial"/>
          <w:sz w:val="20"/>
        </w:rPr>
        <w:t>Date:</w:t>
      </w:r>
      <w:r w:rsidR="00B14500">
        <w:rPr>
          <w:rFonts w:ascii="Arial" w:hAnsi="Arial" w:cs="Arial"/>
          <w:sz w:val="20"/>
        </w:rPr>
        <w:tab/>
      </w:r>
    </w:p>
    <w:p w14:paraId="3390171E" w14:textId="1B3560DA" w:rsidR="008F67C1" w:rsidRPr="00B14500" w:rsidRDefault="00475FB8" w:rsidP="00B14500">
      <w:pPr>
        <w:tabs>
          <w:tab w:val="left" w:leader="underscore" w:pos="5103"/>
          <w:tab w:val="left" w:pos="5670"/>
          <w:tab w:val="left" w:leader="underscore" w:pos="8789"/>
        </w:tabs>
        <w:spacing w:before="360" w:after="120" w:line="260" w:lineRule="atLeast"/>
        <w:ind w:left="720" w:hanging="720"/>
        <w:rPr>
          <w:rFonts w:ascii="Arial" w:hAnsi="Arial" w:cs="Arial"/>
          <w:sz w:val="20"/>
        </w:rPr>
      </w:pPr>
      <w:r w:rsidRPr="00B14500">
        <w:rPr>
          <w:rFonts w:ascii="Arial" w:hAnsi="Arial" w:cs="Arial"/>
          <w:sz w:val="20"/>
        </w:rPr>
        <w:t>Speech Pathologist:</w:t>
      </w:r>
      <w:r w:rsidR="00B14500">
        <w:rPr>
          <w:rFonts w:ascii="Arial" w:hAnsi="Arial" w:cs="Arial"/>
          <w:sz w:val="20"/>
        </w:rPr>
        <w:tab/>
      </w:r>
      <w:r w:rsidR="00B14500">
        <w:rPr>
          <w:rFonts w:ascii="Arial" w:hAnsi="Arial" w:cs="Arial"/>
          <w:sz w:val="20"/>
        </w:rPr>
        <w:tab/>
      </w:r>
      <w:r w:rsidRPr="00B14500">
        <w:rPr>
          <w:rFonts w:ascii="Arial" w:hAnsi="Arial" w:cs="Arial"/>
          <w:sz w:val="20"/>
        </w:rPr>
        <w:t>Date:</w:t>
      </w:r>
      <w:r w:rsidR="00B14500">
        <w:rPr>
          <w:rFonts w:ascii="Arial" w:hAnsi="Arial" w:cs="Arial"/>
          <w:sz w:val="20"/>
        </w:rPr>
        <w:tab/>
      </w:r>
    </w:p>
    <w:sectPr w:rsidR="008F67C1" w:rsidRPr="00B14500" w:rsidSect="00B145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DB"/>
    <w:multiLevelType w:val="hybridMultilevel"/>
    <w:tmpl w:val="7F046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4F03"/>
    <w:multiLevelType w:val="hybridMultilevel"/>
    <w:tmpl w:val="FBACA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A1D0D"/>
    <w:multiLevelType w:val="hybridMultilevel"/>
    <w:tmpl w:val="5D785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60"/>
    <w:rsid w:val="00012819"/>
    <w:rsid w:val="00042FF1"/>
    <w:rsid w:val="00101A25"/>
    <w:rsid w:val="00122C1F"/>
    <w:rsid w:val="003260AE"/>
    <w:rsid w:val="00381AF2"/>
    <w:rsid w:val="003F7EF8"/>
    <w:rsid w:val="00404974"/>
    <w:rsid w:val="00475FB8"/>
    <w:rsid w:val="005A658B"/>
    <w:rsid w:val="005E7B80"/>
    <w:rsid w:val="00696380"/>
    <w:rsid w:val="006E56AA"/>
    <w:rsid w:val="0073743D"/>
    <w:rsid w:val="008C11E3"/>
    <w:rsid w:val="009469BC"/>
    <w:rsid w:val="00A131F0"/>
    <w:rsid w:val="00A72F11"/>
    <w:rsid w:val="00AF5D60"/>
    <w:rsid w:val="00B14500"/>
    <w:rsid w:val="00D14DD6"/>
    <w:rsid w:val="00D72260"/>
    <w:rsid w:val="00DB4120"/>
    <w:rsid w:val="00F2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ABDA"/>
  <w15:chartTrackingRefBased/>
  <w15:docId w15:val="{002C6F64-D084-411F-B8C0-9F909BC9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F5D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5D60"/>
    <w:pPr>
      <w:keepNext/>
      <w:spacing w:line="380" w:lineRule="exact"/>
      <w:outlineLvl w:val="0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D60"/>
    <w:rPr>
      <w:rFonts w:ascii="Arial Narrow" w:eastAsia="Times New Roman" w:hAnsi="Arial Narrow" w:cs="Times New Roman"/>
      <w:b/>
      <w:bCs/>
      <w:sz w:val="18"/>
      <w:szCs w:val="20"/>
      <w:lang w:val="en-GB"/>
    </w:rPr>
  </w:style>
  <w:style w:type="table" w:styleId="TableGrid">
    <w:name w:val="Table Grid"/>
    <w:basedOn w:val="TableNormal"/>
    <w:uiPriority w:val="39"/>
    <w:rsid w:val="00AF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1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9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3DCA-B9A1-4734-8435-C58F68C6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Cornish-Raley</dc:creator>
  <cp:keywords/>
  <dc:description/>
  <cp:lastModifiedBy>Michael Kerrisk</cp:lastModifiedBy>
  <cp:revision>2</cp:revision>
  <cp:lastPrinted>2020-03-15T00:03:00Z</cp:lastPrinted>
  <dcterms:created xsi:type="dcterms:W3CDTF">2020-03-16T00:20:00Z</dcterms:created>
  <dcterms:modified xsi:type="dcterms:W3CDTF">2020-03-16T00:20:00Z</dcterms:modified>
</cp:coreProperties>
</file>